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Look w:val="04A0" w:firstRow="1" w:lastRow="0" w:firstColumn="1" w:lastColumn="0" w:noHBand="0" w:noVBand="1"/>
      </w:tblPr>
      <w:tblGrid>
        <w:gridCol w:w="7393"/>
        <w:gridCol w:w="7393"/>
      </w:tblGrid>
      <w:tr w:rsidR="004427B6" w:rsidRPr="00316CE1" w:rsidTr="004427B6">
        <w:tc>
          <w:tcPr>
            <w:tcW w:w="7393" w:type="dxa"/>
          </w:tcPr>
          <w:p w:rsidR="004427B6" w:rsidRPr="00316CE1" w:rsidRDefault="004D1C8D" w:rsidP="00316CE1">
            <w:pPr>
              <w:pStyle w:val="11"/>
              <w:tabs>
                <w:tab w:val="left" w:pos="1843"/>
              </w:tabs>
              <w:spacing w:before="0"/>
              <w:ind w:left="710" w:firstLine="0"/>
              <w:contextualSpacing/>
              <w:jc w:val="center"/>
              <w:rPr>
                <w:b/>
                <w:sz w:val="22"/>
                <w:szCs w:val="22"/>
              </w:rPr>
            </w:pPr>
            <w:r w:rsidRPr="00316CE1">
              <w:rPr>
                <w:b/>
                <w:sz w:val="22"/>
                <w:szCs w:val="22"/>
              </w:rPr>
              <w:t>Редакція ПЗУ №2284</w:t>
            </w:r>
          </w:p>
        </w:tc>
        <w:tc>
          <w:tcPr>
            <w:tcW w:w="7393" w:type="dxa"/>
          </w:tcPr>
          <w:p w:rsidR="004427B6" w:rsidRPr="00316CE1" w:rsidRDefault="004D1C8D" w:rsidP="00316CE1">
            <w:pPr>
              <w:contextualSpacing/>
              <w:jc w:val="center"/>
              <w:rPr>
                <w:rFonts w:ascii="Times New Roman" w:hAnsi="Times New Roman" w:cs="Times New Roman"/>
                <w:b/>
                <w:lang w:val="uk-UA"/>
              </w:rPr>
            </w:pPr>
            <w:r w:rsidRPr="00316CE1">
              <w:rPr>
                <w:rFonts w:ascii="Times New Roman" w:hAnsi="Times New Roman" w:cs="Times New Roman"/>
                <w:b/>
                <w:lang w:val="uk-UA"/>
              </w:rPr>
              <w:t>Пропозиції учасників фондового ринку</w:t>
            </w:r>
          </w:p>
        </w:tc>
      </w:tr>
      <w:tr w:rsidR="004D1C8D" w:rsidRPr="00316CE1" w:rsidTr="004427B6">
        <w:tc>
          <w:tcPr>
            <w:tcW w:w="7393" w:type="dxa"/>
          </w:tcPr>
          <w:p w:rsidR="004D1C8D" w:rsidRPr="00316CE1" w:rsidRDefault="004D1C8D" w:rsidP="00316CE1">
            <w:pPr>
              <w:pStyle w:val="11"/>
              <w:spacing w:before="0"/>
              <w:ind w:firstLine="0"/>
              <w:jc w:val="center"/>
              <w:rPr>
                <w:sz w:val="22"/>
                <w:szCs w:val="22"/>
              </w:rPr>
            </w:pPr>
            <w:r w:rsidRPr="00316CE1">
              <w:rPr>
                <w:sz w:val="22"/>
                <w:szCs w:val="22"/>
              </w:rPr>
              <w:t>Розділ VI</w:t>
            </w:r>
          </w:p>
          <w:p w:rsidR="004D1C8D" w:rsidRPr="00316CE1" w:rsidRDefault="004D1C8D" w:rsidP="00316CE1">
            <w:pPr>
              <w:pStyle w:val="11"/>
              <w:spacing w:before="0"/>
              <w:ind w:firstLine="0"/>
              <w:jc w:val="center"/>
              <w:rPr>
                <w:sz w:val="22"/>
                <w:szCs w:val="22"/>
              </w:rPr>
            </w:pPr>
            <w:r w:rsidRPr="00316CE1">
              <w:rPr>
                <w:sz w:val="22"/>
                <w:szCs w:val="22"/>
              </w:rPr>
              <w:t>ЕМІСІЯ ТА ОБІГ ЦІННИХ ПАПЕРІВ</w:t>
            </w:r>
          </w:p>
          <w:p w:rsidR="004D1C8D" w:rsidRPr="00316CE1" w:rsidRDefault="004D1C8D" w:rsidP="00F57465">
            <w:pPr>
              <w:pStyle w:val="11"/>
              <w:tabs>
                <w:tab w:val="left" w:pos="1843"/>
              </w:tabs>
              <w:spacing w:before="0"/>
              <w:ind w:left="710" w:firstLine="0"/>
              <w:contextualSpacing/>
              <w:rPr>
                <w:sz w:val="22"/>
                <w:szCs w:val="22"/>
              </w:rPr>
            </w:pPr>
          </w:p>
          <w:p w:rsidR="004D1C8D" w:rsidRPr="00316CE1" w:rsidRDefault="004D1C8D" w:rsidP="00F57465">
            <w:pPr>
              <w:pStyle w:val="11"/>
              <w:tabs>
                <w:tab w:val="left" w:pos="1843"/>
              </w:tabs>
              <w:spacing w:before="0"/>
              <w:ind w:left="710" w:firstLine="0"/>
              <w:contextualSpacing/>
              <w:rPr>
                <w:sz w:val="22"/>
                <w:szCs w:val="22"/>
              </w:rPr>
            </w:pPr>
            <w:r w:rsidRPr="00316CE1">
              <w:rPr>
                <w:sz w:val="22"/>
                <w:szCs w:val="22"/>
              </w:rPr>
              <w:t>Стаття 87. Емісія цінних паперів</w:t>
            </w:r>
          </w:p>
          <w:p w:rsidR="004D1C8D" w:rsidRPr="00316CE1" w:rsidRDefault="004D1C8D" w:rsidP="00F57465">
            <w:pPr>
              <w:pStyle w:val="a4"/>
              <w:numPr>
                <w:ilvl w:val="0"/>
                <w:numId w:val="8"/>
              </w:numPr>
              <w:tabs>
                <w:tab w:val="left" w:pos="850"/>
              </w:tabs>
              <w:spacing w:after="0" w:line="240" w:lineRule="auto"/>
              <w:ind w:left="0" w:firstLine="567"/>
              <w:rPr>
                <w:rFonts w:ascii="Times New Roman" w:hAnsi="Times New Roman" w:cs="Times New Roman"/>
              </w:rPr>
            </w:pPr>
            <w:r w:rsidRPr="00316CE1">
              <w:rPr>
                <w:rFonts w:ascii="Times New Roman" w:hAnsi="Times New Roman" w:cs="Times New Roman"/>
              </w:rPr>
              <w:t xml:space="preserve">Емісія цінних паперів – сукупність дій емітента, що спрямовані на реєстрацію випуску цінних паперів у Національній комісії з цінних паперів та фондового ринку, їх розміщення серед інвесторів в фінансові інструменти, які здійснюються в послідовності, встановленій статтею </w:t>
            </w:r>
            <w:r w:rsidRPr="00316CE1">
              <w:rPr>
                <w:rFonts w:ascii="Times New Roman" w:hAnsi="Times New Roman" w:cs="Times New Roman"/>
              </w:rPr>
              <w:fldChar w:fldCharType="begin"/>
            </w:r>
            <w:r w:rsidRPr="00316CE1">
              <w:rPr>
                <w:rFonts w:ascii="Times New Roman" w:hAnsi="Times New Roman" w:cs="Times New Roman"/>
              </w:rPr>
              <w:instrText xml:space="preserve"> REF _Ref16415832 \r \h  \* MERGEFORMAT </w:instrText>
            </w:r>
            <w:r w:rsidRPr="00316CE1">
              <w:rPr>
                <w:rFonts w:ascii="Times New Roman" w:hAnsi="Times New Roman" w:cs="Times New Roman"/>
              </w:rPr>
            </w:r>
            <w:r w:rsidRPr="00316CE1">
              <w:rPr>
                <w:rFonts w:ascii="Times New Roman" w:hAnsi="Times New Roman" w:cs="Times New Roman"/>
              </w:rPr>
              <w:fldChar w:fldCharType="separate"/>
            </w:r>
            <w:r w:rsidR="00210ACC" w:rsidRPr="00210ACC">
              <w:rPr>
                <w:rFonts w:ascii="Times New Roman" w:hAnsi="Times New Roman" w:cs="Times New Roman"/>
                <w:vanish/>
              </w:rPr>
              <w:t>0</w:t>
            </w:r>
            <w:r w:rsidRPr="00316CE1">
              <w:rPr>
                <w:rFonts w:ascii="Times New Roman" w:hAnsi="Times New Roman" w:cs="Times New Roman"/>
              </w:rPr>
              <w:fldChar w:fldCharType="end"/>
            </w:r>
            <w:r w:rsidRPr="00316CE1">
              <w:rPr>
                <w:rFonts w:ascii="Times New Roman" w:hAnsi="Times New Roman" w:cs="Times New Roman"/>
              </w:rPr>
              <w:t xml:space="preserve"> цього Закону. </w:t>
            </w:r>
          </w:p>
        </w:tc>
        <w:tc>
          <w:tcPr>
            <w:tcW w:w="7393" w:type="dxa"/>
          </w:tcPr>
          <w:p w:rsidR="004D1C8D" w:rsidRPr="00316CE1" w:rsidRDefault="004D1C8D" w:rsidP="00316CE1">
            <w:pPr>
              <w:pStyle w:val="11"/>
              <w:spacing w:before="0"/>
              <w:ind w:firstLine="0"/>
              <w:jc w:val="center"/>
              <w:rPr>
                <w:sz w:val="22"/>
                <w:szCs w:val="22"/>
              </w:rPr>
            </w:pPr>
            <w:r w:rsidRPr="00316CE1">
              <w:rPr>
                <w:sz w:val="22"/>
                <w:szCs w:val="22"/>
              </w:rPr>
              <w:t>Розділ VI</w:t>
            </w:r>
          </w:p>
          <w:p w:rsidR="004D1C8D" w:rsidRPr="00316CE1" w:rsidRDefault="004D1C8D" w:rsidP="00316CE1">
            <w:pPr>
              <w:pStyle w:val="11"/>
              <w:spacing w:before="0"/>
              <w:ind w:firstLine="0"/>
              <w:jc w:val="center"/>
              <w:rPr>
                <w:sz w:val="22"/>
                <w:szCs w:val="22"/>
              </w:rPr>
            </w:pPr>
            <w:r w:rsidRPr="00316CE1">
              <w:rPr>
                <w:sz w:val="22"/>
                <w:szCs w:val="22"/>
              </w:rPr>
              <w:t>ЕМІСІЯ ТА ОБІГ ЦІННИХ ПАПЕРІВ</w:t>
            </w:r>
          </w:p>
          <w:p w:rsidR="004D1C8D" w:rsidRPr="00316CE1" w:rsidRDefault="004D1C8D" w:rsidP="00F57465">
            <w:pPr>
              <w:shd w:val="clear" w:color="auto" w:fill="FFFFFF"/>
              <w:ind w:firstLine="720"/>
              <w:contextualSpacing/>
              <w:jc w:val="both"/>
              <w:outlineLvl w:val="0"/>
              <w:rPr>
                <w:rFonts w:ascii="Times New Roman" w:hAnsi="Times New Roman" w:cs="Times New Roman"/>
                <w:lang w:val="uk-UA"/>
              </w:rPr>
            </w:pPr>
          </w:p>
          <w:p w:rsidR="004D1C8D" w:rsidRPr="00316CE1" w:rsidRDefault="004D1C8D" w:rsidP="00F57465">
            <w:pPr>
              <w:shd w:val="clear" w:color="auto" w:fill="FFFFFF"/>
              <w:ind w:firstLine="720"/>
              <w:contextualSpacing/>
              <w:jc w:val="both"/>
              <w:outlineLvl w:val="0"/>
              <w:rPr>
                <w:rFonts w:ascii="Times New Roman" w:hAnsi="Times New Roman" w:cs="Times New Roman"/>
                <w:lang w:val="uk-UA"/>
              </w:rPr>
            </w:pPr>
            <w:r w:rsidRPr="00316CE1">
              <w:rPr>
                <w:rFonts w:ascii="Times New Roman" w:hAnsi="Times New Roman" w:cs="Times New Roman"/>
                <w:lang w:val="uk-UA"/>
              </w:rPr>
              <w:t>Стаття 87. Емісія цінних паперів</w:t>
            </w:r>
          </w:p>
          <w:p w:rsidR="004D1C8D" w:rsidRPr="00316CE1" w:rsidRDefault="004D1C8D" w:rsidP="00F57465">
            <w:pPr>
              <w:contextualSpacing/>
              <w:jc w:val="both"/>
              <w:rPr>
                <w:rFonts w:ascii="Times New Roman" w:hAnsi="Times New Roman" w:cs="Times New Roman"/>
                <w:lang w:val="uk-UA"/>
              </w:rPr>
            </w:pPr>
            <w:r w:rsidRPr="00316CE1">
              <w:rPr>
                <w:rFonts w:ascii="Times New Roman" w:hAnsi="Times New Roman" w:cs="Times New Roman"/>
                <w:lang w:val="uk-UA"/>
              </w:rPr>
              <w:t xml:space="preserve">1. Емісія цінних паперів – сукупність дій емітента, </w:t>
            </w:r>
            <w:r w:rsidRPr="00316CE1">
              <w:rPr>
                <w:rFonts w:ascii="Times New Roman" w:hAnsi="Times New Roman" w:cs="Times New Roman"/>
                <w:b/>
                <w:lang w:val="uk-UA"/>
              </w:rPr>
              <w:t>що здійснюються в послідовності, встановленій статтею 71 цього Закону та спрямовані на розміщення емісійних цінних паперів серед їх перших власників (інвесторів в цінні папери).</w:t>
            </w:r>
          </w:p>
        </w:tc>
      </w:tr>
      <w:tr w:rsidR="004D1C8D" w:rsidRPr="00316CE1" w:rsidTr="004427B6">
        <w:tc>
          <w:tcPr>
            <w:tcW w:w="7393" w:type="dxa"/>
          </w:tcPr>
          <w:p w:rsidR="004D1C8D" w:rsidRPr="00316CE1" w:rsidRDefault="004D1C8D" w:rsidP="00F57465">
            <w:pPr>
              <w:pStyle w:val="11"/>
              <w:tabs>
                <w:tab w:val="left" w:pos="1843"/>
              </w:tabs>
              <w:spacing w:before="0"/>
              <w:rPr>
                <w:sz w:val="22"/>
                <w:szCs w:val="22"/>
              </w:rPr>
            </w:pPr>
            <w:bookmarkStart w:id="0" w:name="_Ref16415832"/>
            <w:r w:rsidRPr="00316CE1">
              <w:rPr>
                <w:sz w:val="22"/>
                <w:szCs w:val="22"/>
              </w:rPr>
              <w:t>Стаття 88. Етапи емісії цінних паперів</w:t>
            </w:r>
            <w:bookmarkEnd w:id="0"/>
          </w:p>
          <w:p w:rsidR="004D1C8D" w:rsidRPr="00316CE1" w:rsidRDefault="004D1C8D" w:rsidP="00F57465">
            <w:pPr>
              <w:pStyle w:val="a4"/>
              <w:numPr>
                <w:ilvl w:val="0"/>
                <w:numId w:val="1"/>
              </w:numPr>
              <w:tabs>
                <w:tab w:val="left" w:pos="850"/>
              </w:tabs>
              <w:spacing w:after="0"/>
              <w:ind w:left="0" w:firstLine="567"/>
              <w:rPr>
                <w:rFonts w:ascii="Times New Roman" w:hAnsi="Times New Roman" w:cs="Times New Roman"/>
              </w:rPr>
            </w:pPr>
            <w:r w:rsidRPr="00316CE1">
              <w:rPr>
                <w:rFonts w:ascii="Times New Roman" w:hAnsi="Times New Roman" w:cs="Times New Roman"/>
              </w:rPr>
              <w:t>Емісія акцій здійснюється за такими етапами:</w:t>
            </w:r>
          </w:p>
          <w:p w:rsidR="004D1C8D" w:rsidRPr="00316CE1" w:rsidRDefault="004D1C8D" w:rsidP="00F57465">
            <w:pPr>
              <w:pStyle w:val="a4"/>
              <w:numPr>
                <w:ilvl w:val="0"/>
                <w:numId w:val="2"/>
              </w:numPr>
              <w:tabs>
                <w:tab w:val="left" w:pos="850"/>
              </w:tabs>
              <w:spacing w:after="0"/>
              <w:ind w:left="0" w:firstLine="567"/>
              <w:rPr>
                <w:rFonts w:ascii="Times New Roman" w:hAnsi="Times New Roman" w:cs="Times New Roman"/>
              </w:rPr>
            </w:pPr>
            <w:r w:rsidRPr="00316CE1">
              <w:rPr>
                <w:rFonts w:ascii="Times New Roman" w:hAnsi="Times New Roman" w:cs="Times New Roman"/>
              </w:rPr>
              <w:t>прийняття рішення про емісію акцій органом (особою) емітента, уповноваженим приймати таке рішення;</w:t>
            </w:r>
          </w:p>
          <w:p w:rsidR="004D1C8D" w:rsidRPr="00316CE1" w:rsidRDefault="004D1C8D" w:rsidP="00F57465">
            <w:pPr>
              <w:pStyle w:val="a4"/>
              <w:numPr>
                <w:ilvl w:val="0"/>
                <w:numId w:val="2"/>
              </w:numPr>
              <w:tabs>
                <w:tab w:val="left" w:pos="850"/>
              </w:tabs>
              <w:spacing w:after="0"/>
              <w:ind w:left="0" w:firstLine="567"/>
              <w:rPr>
                <w:rFonts w:ascii="Times New Roman" w:hAnsi="Times New Roman" w:cs="Times New Roman"/>
              </w:rPr>
            </w:pPr>
            <w:r w:rsidRPr="00316CE1">
              <w:rPr>
                <w:rFonts w:ascii="Times New Roman" w:hAnsi="Times New Roman" w:cs="Times New Roman"/>
              </w:rPr>
              <w:t>укладення у разі потреби договору з інвестиційною фірмою, що здійснює андеррайтинг та/або діяльність з розміщення з наданням гарантії або діяльність з розміщення без надання гарантії;</w:t>
            </w:r>
          </w:p>
          <w:p w:rsidR="004D1C8D" w:rsidRPr="00316CE1" w:rsidRDefault="004D1C8D" w:rsidP="00F57465">
            <w:pPr>
              <w:pStyle w:val="a4"/>
              <w:numPr>
                <w:ilvl w:val="0"/>
                <w:numId w:val="2"/>
              </w:numPr>
              <w:tabs>
                <w:tab w:val="left" w:pos="850"/>
              </w:tabs>
              <w:spacing w:after="0"/>
              <w:ind w:left="0" w:firstLine="567"/>
              <w:rPr>
                <w:rFonts w:ascii="Times New Roman" w:hAnsi="Times New Roman" w:cs="Times New Roman"/>
              </w:rPr>
            </w:pPr>
            <w:r w:rsidRPr="00316CE1">
              <w:rPr>
                <w:rFonts w:ascii="Times New Roman" w:hAnsi="Times New Roman" w:cs="Times New Roman"/>
              </w:rPr>
              <w:t>подання Національній комісії з цінних паперів та фондового ринку заяви, рішення про емісію акцій і всіх необхідних документів для реєстрації випуску акцій;</w:t>
            </w:r>
          </w:p>
          <w:p w:rsidR="004D1C8D" w:rsidRPr="00316CE1" w:rsidRDefault="004D1C8D" w:rsidP="00F57465">
            <w:pPr>
              <w:pStyle w:val="a4"/>
              <w:numPr>
                <w:ilvl w:val="0"/>
                <w:numId w:val="2"/>
              </w:numPr>
              <w:tabs>
                <w:tab w:val="left" w:pos="850"/>
              </w:tabs>
              <w:spacing w:after="0"/>
              <w:ind w:left="0" w:firstLine="567"/>
              <w:rPr>
                <w:rFonts w:ascii="Times New Roman" w:hAnsi="Times New Roman" w:cs="Times New Roman"/>
              </w:rPr>
            </w:pPr>
            <w:r w:rsidRPr="00316CE1">
              <w:rPr>
                <w:rFonts w:ascii="Times New Roman" w:hAnsi="Times New Roman" w:cs="Times New Roman"/>
              </w:rPr>
              <w:t>реєстрація Національною комісією з цінних паперів та фондового ринку випуску акцій та видача тимчасового свідоцтва про реєстрацію випуску акцій;</w:t>
            </w:r>
          </w:p>
          <w:p w:rsidR="004D1C8D" w:rsidRPr="00316CE1" w:rsidRDefault="004D1C8D" w:rsidP="00F57465">
            <w:pPr>
              <w:pStyle w:val="a4"/>
              <w:numPr>
                <w:ilvl w:val="0"/>
                <w:numId w:val="2"/>
              </w:numPr>
              <w:tabs>
                <w:tab w:val="left" w:pos="850"/>
              </w:tabs>
              <w:spacing w:after="0"/>
              <w:ind w:left="0" w:firstLine="567"/>
              <w:rPr>
                <w:rFonts w:ascii="Times New Roman" w:hAnsi="Times New Roman" w:cs="Times New Roman"/>
              </w:rPr>
            </w:pPr>
            <w:r w:rsidRPr="00316CE1">
              <w:rPr>
                <w:rFonts w:ascii="Times New Roman" w:hAnsi="Times New Roman" w:cs="Times New Roman"/>
              </w:rPr>
              <w:t>укладення з Центральним депозитарієм цінних паперів договору про обслуговування випусків акцій ( за відсутності такого договору);</w:t>
            </w:r>
          </w:p>
          <w:p w:rsidR="004D1C8D" w:rsidRPr="00316CE1" w:rsidRDefault="004D1C8D" w:rsidP="00F57465">
            <w:pPr>
              <w:pStyle w:val="a4"/>
              <w:numPr>
                <w:ilvl w:val="0"/>
                <w:numId w:val="2"/>
              </w:numPr>
              <w:tabs>
                <w:tab w:val="left" w:pos="850"/>
              </w:tabs>
              <w:spacing w:after="0"/>
              <w:ind w:left="0" w:firstLine="567"/>
              <w:rPr>
                <w:rFonts w:ascii="Times New Roman" w:hAnsi="Times New Roman" w:cs="Times New Roman"/>
              </w:rPr>
            </w:pPr>
            <w:r w:rsidRPr="00316CE1">
              <w:rPr>
                <w:rFonts w:ascii="Times New Roman" w:hAnsi="Times New Roman" w:cs="Times New Roman"/>
              </w:rPr>
              <w:t>присвоєння акцій  коду ISIN та отримання емітентом коду LEI;</w:t>
            </w:r>
          </w:p>
          <w:p w:rsidR="004D1C8D" w:rsidRPr="00316CE1" w:rsidRDefault="004D1C8D" w:rsidP="00F57465">
            <w:pPr>
              <w:pStyle w:val="a4"/>
              <w:numPr>
                <w:ilvl w:val="0"/>
                <w:numId w:val="2"/>
              </w:numPr>
              <w:tabs>
                <w:tab w:val="left" w:pos="850"/>
              </w:tabs>
              <w:spacing w:after="0"/>
              <w:ind w:left="0" w:firstLine="567"/>
              <w:rPr>
                <w:rFonts w:ascii="Times New Roman" w:hAnsi="Times New Roman" w:cs="Times New Roman"/>
              </w:rPr>
            </w:pPr>
            <w:r w:rsidRPr="00316CE1">
              <w:rPr>
                <w:rFonts w:ascii="Times New Roman" w:hAnsi="Times New Roman" w:cs="Times New Roman"/>
              </w:rPr>
              <w:t xml:space="preserve">реалізація акціонерами свого переважного права на придбання акцій додаткової емісії у порядку, встановленому Національною комісією з цінних паперів та фондового ринку; </w:t>
            </w:r>
          </w:p>
          <w:p w:rsidR="004D1C8D" w:rsidRPr="00316CE1" w:rsidRDefault="004D1C8D" w:rsidP="00F57465">
            <w:pPr>
              <w:pStyle w:val="a4"/>
              <w:numPr>
                <w:ilvl w:val="0"/>
                <w:numId w:val="2"/>
              </w:numPr>
              <w:tabs>
                <w:tab w:val="left" w:pos="850"/>
              </w:tabs>
              <w:spacing w:after="0"/>
              <w:ind w:left="0" w:firstLine="567"/>
              <w:rPr>
                <w:rFonts w:ascii="Times New Roman" w:hAnsi="Times New Roman" w:cs="Times New Roman"/>
              </w:rPr>
            </w:pPr>
            <w:r w:rsidRPr="00316CE1">
              <w:rPr>
                <w:rFonts w:ascii="Times New Roman" w:hAnsi="Times New Roman" w:cs="Times New Roman"/>
              </w:rPr>
              <w:t>розміщення акцій;</w:t>
            </w:r>
          </w:p>
          <w:p w:rsidR="004D1C8D" w:rsidRPr="00316CE1" w:rsidRDefault="004D1C8D" w:rsidP="00F57465">
            <w:pPr>
              <w:pStyle w:val="a4"/>
              <w:numPr>
                <w:ilvl w:val="0"/>
                <w:numId w:val="2"/>
              </w:numPr>
              <w:tabs>
                <w:tab w:val="left" w:pos="850"/>
              </w:tabs>
              <w:spacing w:after="0"/>
              <w:ind w:left="0" w:firstLine="567"/>
              <w:rPr>
                <w:rFonts w:ascii="Times New Roman" w:hAnsi="Times New Roman" w:cs="Times New Roman"/>
              </w:rPr>
            </w:pPr>
            <w:r w:rsidRPr="00316CE1">
              <w:rPr>
                <w:rFonts w:ascii="Times New Roman" w:hAnsi="Times New Roman" w:cs="Times New Roman"/>
              </w:rPr>
              <w:t>затвердження результатів емісії акцій органом емітента, уповноваженим приймати таке рішення;</w:t>
            </w:r>
          </w:p>
          <w:p w:rsidR="004D1C8D" w:rsidRPr="00316CE1" w:rsidRDefault="004D1C8D" w:rsidP="00F57465">
            <w:pPr>
              <w:pStyle w:val="a4"/>
              <w:numPr>
                <w:ilvl w:val="0"/>
                <w:numId w:val="2"/>
              </w:numPr>
              <w:tabs>
                <w:tab w:val="left" w:pos="993"/>
              </w:tabs>
              <w:spacing w:after="0"/>
              <w:ind w:left="0" w:firstLine="567"/>
              <w:rPr>
                <w:rFonts w:ascii="Times New Roman" w:hAnsi="Times New Roman" w:cs="Times New Roman"/>
              </w:rPr>
            </w:pPr>
            <w:r w:rsidRPr="00316CE1">
              <w:rPr>
                <w:rFonts w:ascii="Times New Roman" w:hAnsi="Times New Roman" w:cs="Times New Roman"/>
              </w:rPr>
              <w:t>внесення до статуту акціонерного товариства змін, пов’язаних із збільшенням статутного капіталу товариства з урахуванням результатів емісії акцій;</w:t>
            </w:r>
          </w:p>
          <w:p w:rsidR="004D1C8D" w:rsidRPr="00316CE1" w:rsidRDefault="004D1C8D" w:rsidP="00F57465">
            <w:pPr>
              <w:pStyle w:val="a4"/>
              <w:numPr>
                <w:ilvl w:val="0"/>
                <w:numId w:val="2"/>
              </w:numPr>
              <w:tabs>
                <w:tab w:val="left" w:pos="993"/>
              </w:tabs>
              <w:spacing w:after="0"/>
              <w:ind w:left="0" w:firstLine="567"/>
              <w:rPr>
                <w:rFonts w:ascii="Times New Roman" w:hAnsi="Times New Roman" w:cs="Times New Roman"/>
              </w:rPr>
            </w:pPr>
            <w:r w:rsidRPr="00316CE1">
              <w:rPr>
                <w:rFonts w:ascii="Times New Roman" w:hAnsi="Times New Roman" w:cs="Times New Roman"/>
              </w:rPr>
              <w:t xml:space="preserve">реєстрація змін до статуту акціонерного товариства в органах </w:t>
            </w:r>
            <w:r w:rsidRPr="00316CE1">
              <w:rPr>
                <w:rFonts w:ascii="Times New Roman" w:hAnsi="Times New Roman" w:cs="Times New Roman"/>
              </w:rPr>
              <w:lastRenderedPageBreak/>
              <w:t>державної реєстрації;</w:t>
            </w:r>
          </w:p>
          <w:p w:rsidR="004D1C8D" w:rsidRPr="00316CE1" w:rsidRDefault="004D1C8D" w:rsidP="00F57465">
            <w:pPr>
              <w:pStyle w:val="a4"/>
              <w:numPr>
                <w:ilvl w:val="0"/>
                <w:numId w:val="2"/>
              </w:numPr>
              <w:tabs>
                <w:tab w:val="left" w:pos="993"/>
              </w:tabs>
              <w:spacing w:after="0"/>
              <w:ind w:left="0" w:firstLine="567"/>
              <w:rPr>
                <w:rFonts w:ascii="Times New Roman" w:hAnsi="Times New Roman" w:cs="Times New Roman"/>
              </w:rPr>
            </w:pPr>
            <w:r w:rsidRPr="00316CE1">
              <w:rPr>
                <w:rFonts w:ascii="Times New Roman" w:hAnsi="Times New Roman" w:cs="Times New Roman"/>
              </w:rPr>
              <w:t>подання до Національної комісії з цінних паперів та фондового ринку заяви і всіх необхідних документів для реєстрації звіту про результати емісії акцій;</w:t>
            </w:r>
          </w:p>
          <w:p w:rsidR="004D1C8D" w:rsidRPr="00316CE1" w:rsidRDefault="004D1C8D" w:rsidP="00F57465">
            <w:pPr>
              <w:pStyle w:val="a4"/>
              <w:numPr>
                <w:ilvl w:val="0"/>
                <w:numId w:val="2"/>
              </w:numPr>
              <w:tabs>
                <w:tab w:val="left" w:pos="993"/>
              </w:tabs>
              <w:spacing w:after="0"/>
              <w:ind w:left="0" w:firstLine="567"/>
              <w:rPr>
                <w:rFonts w:ascii="Times New Roman" w:hAnsi="Times New Roman" w:cs="Times New Roman"/>
              </w:rPr>
            </w:pPr>
            <w:r w:rsidRPr="00316CE1">
              <w:rPr>
                <w:rFonts w:ascii="Times New Roman" w:hAnsi="Times New Roman" w:cs="Times New Roman"/>
              </w:rPr>
              <w:t>реєстрація Національною комісією з цінних паперів та фондового ринку звіту про результати емісії акцій та видача свідоцтва про реєстрацію випуску акцій.</w:t>
            </w:r>
          </w:p>
        </w:tc>
        <w:tc>
          <w:tcPr>
            <w:tcW w:w="7393" w:type="dxa"/>
          </w:tcPr>
          <w:p w:rsidR="004D1C8D" w:rsidRPr="00316CE1" w:rsidRDefault="004D1C8D" w:rsidP="00F57465">
            <w:pPr>
              <w:shd w:val="clear" w:color="auto" w:fill="FFFFFF"/>
              <w:ind w:firstLine="720"/>
              <w:jc w:val="both"/>
              <w:outlineLvl w:val="0"/>
              <w:rPr>
                <w:rFonts w:ascii="Times New Roman" w:hAnsi="Times New Roman" w:cs="Times New Roman"/>
                <w:lang w:val="uk-UA"/>
              </w:rPr>
            </w:pPr>
            <w:r w:rsidRPr="00316CE1">
              <w:rPr>
                <w:rFonts w:ascii="Times New Roman" w:hAnsi="Times New Roman" w:cs="Times New Roman"/>
                <w:lang w:val="uk-UA"/>
              </w:rPr>
              <w:lastRenderedPageBreak/>
              <w:t>Стаття 88. Етапи емісії цінних паперів</w:t>
            </w:r>
          </w:p>
          <w:p w:rsidR="004D1C8D" w:rsidRPr="00316CE1" w:rsidRDefault="004D1C8D" w:rsidP="00F57465">
            <w:pPr>
              <w:shd w:val="clear" w:color="auto" w:fill="FFFFFF"/>
              <w:ind w:firstLine="720"/>
              <w:jc w:val="both"/>
              <w:rPr>
                <w:rFonts w:ascii="Times New Roman" w:hAnsi="Times New Roman" w:cs="Times New Roman"/>
                <w:lang w:val="uk-UA"/>
              </w:rPr>
            </w:pPr>
            <w:r w:rsidRPr="00316CE1">
              <w:rPr>
                <w:rFonts w:ascii="Times New Roman" w:hAnsi="Times New Roman" w:cs="Times New Roman"/>
                <w:lang w:val="uk-UA"/>
              </w:rPr>
              <w:t>1. Емісія акцій здійснюється за такими етапами:</w:t>
            </w:r>
          </w:p>
          <w:p w:rsidR="004D1C8D" w:rsidRPr="00316CE1" w:rsidRDefault="004D1C8D" w:rsidP="00F57465">
            <w:pPr>
              <w:shd w:val="clear" w:color="auto" w:fill="FFFFFF"/>
              <w:ind w:firstLine="720"/>
              <w:jc w:val="both"/>
              <w:rPr>
                <w:rFonts w:ascii="Times New Roman" w:hAnsi="Times New Roman" w:cs="Times New Roman"/>
                <w:lang w:val="uk-UA"/>
              </w:rPr>
            </w:pPr>
            <w:r w:rsidRPr="00316CE1">
              <w:rPr>
                <w:rFonts w:ascii="Times New Roman" w:hAnsi="Times New Roman" w:cs="Times New Roman"/>
                <w:lang w:val="uk-UA"/>
              </w:rPr>
              <w:t>1) прийняття рішення про емісію акцій органом (особою) емітента, уповноваженим приймати таке рішення;</w:t>
            </w:r>
          </w:p>
          <w:p w:rsidR="004D1C8D" w:rsidRPr="00316CE1" w:rsidRDefault="004D1C8D" w:rsidP="00F57465">
            <w:pPr>
              <w:shd w:val="clear" w:color="auto" w:fill="FFFFFF"/>
              <w:ind w:firstLine="720"/>
              <w:jc w:val="both"/>
              <w:rPr>
                <w:rFonts w:ascii="Times New Roman" w:hAnsi="Times New Roman" w:cs="Times New Roman"/>
                <w:lang w:val="uk-UA"/>
              </w:rPr>
            </w:pPr>
            <w:r w:rsidRPr="00316CE1">
              <w:rPr>
                <w:rFonts w:ascii="Times New Roman" w:hAnsi="Times New Roman" w:cs="Times New Roman"/>
                <w:lang w:val="uk-UA"/>
              </w:rPr>
              <w:t>2) укладення у разі потреби договору з інвестиційною фірмою, що здійснює андеррайтинг та/або діяльність з розміщення з наданням гарантії або діяльність з розміщення без надання гарантії;;</w:t>
            </w:r>
          </w:p>
          <w:p w:rsidR="004D1C8D" w:rsidRPr="00316CE1" w:rsidRDefault="004D1C8D" w:rsidP="00F57465">
            <w:pPr>
              <w:shd w:val="clear" w:color="auto" w:fill="FFFFFF"/>
              <w:ind w:firstLine="720"/>
              <w:jc w:val="both"/>
              <w:rPr>
                <w:rFonts w:ascii="Times New Roman" w:hAnsi="Times New Roman" w:cs="Times New Roman"/>
                <w:lang w:val="uk-UA"/>
              </w:rPr>
            </w:pPr>
            <w:r w:rsidRPr="00316CE1">
              <w:rPr>
                <w:rFonts w:ascii="Times New Roman" w:hAnsi="Times New Roman" w:cs="Times New Roman"/>
                <w:lang w:val="uk-UA"/>
              </w:rPr>
              <w:t xml:space="preserve">3) подання Національній комісії з цінних паперів та фондового ринку заяви, рішення про емісію акцій і всіх необхідних документів для реєстрації випуску акцій </w:t>
            </w:r>
            <w:r w:rsidRPr="00316CE1">
              <w:rPr>
                <w:rFonts w:ascii="Times New Roman" w:hAnsi="Times New Roman" w:cs="Times New Roman"/>
                <w:b/>
                <w:lang w:val="uk-UA"/>
              </w:rPr>
              <w:t>(етап здійснюється виключно при публічній пропозиції акцій);</w:t>
            </w:r>
          </w:p>
          <w:p w:rsidR="004D1C8D" w:rsidRPr="00316CE1" w:rsidRDefault="004D1C8D" w:rsidP="00F57465">
            <w:pPr>
              <w:shd w:val="clear" w:color="auto" w:fill="FFFFFF"/>
              <w:ind w:firstLine="720"/>
              <w:jc w:val="both"/>
              <w:rPr>
                <w:rFonts w:ascii="Times New Roman" w:hAnsi="Times New Roman" w:cs="Times New Roman"/>
                <w:lang w:val="uk-UA"/>
              </w:rPr>
            </w:pPr>
            <w:r w:rsidRPr="00316CE1">
              <w:rPr>
                <w:rFonts w:ascii="Times New Roman" w:hAnsi="Times New Roman" w:cs="Times New Roman"/>
                <w:lang w:val="uk-UA"/>
              </w:rPr>
              <w:t xml:space="preserve">4) реєстрація Національною комісією з цінних паперів та фондового ринку випуску акцій та видача тимчасового свідоцтва про реєстрацію випуску акцій </w:t>
            </w:r>
            <w:r w:rsidRPr="00316CE1">
              <w:rPr>
                <w:rFonts w:ascii="Times New Roman" w:hAnsi="Times New Roman" w:cs="Times New Roman"/>
                <w:b/>
                <w:lang w:val="uk-UA"/>
              </w:rPr>
              <w:t>(етап здійснюється виключно при публічній пропозиції акцій)</w:t>
            </w:r>
            <w:r w:rsidRPr="00316CE1">
              <w:rPr>
                <w:rFonts w:ascii="Times New Roman" w:hAnsi="Times New Roman" w:cs="Times New Roman"/>
                <w:lang w:val="uk-UA"/>
              </w:rPr>
              <w:t>;</w:t>
            </w:r>
          </w:p>
          <w:p w:rsidR="004D1C8D" w:rsidRPr="00316CE1" w:rsidRDefault="004D1C8D" w:rsidP="00F57465">
            <w:pPr>
              <w:shd w:val="clear" w:color="auto" w:fill="FFFFFF"/>
              <w:ind w:firstLine="720"/>
              <w:jc w:val="both"/>
              <w:rPr>
                <w:rFonts w:ascii="Times New Roman" w:hAnsi="Times New Roman" w:cs="Times New Roman"/>
                <w:lang w:val="uk-UA"/>
              </w:rPr>
            </w:pPr>
            <w:r w:rsidRPr="00316CE1">
              <w:rPr>
                <w:rFonts w:ascii="Times New Roman" w:hAnsi="Times New Roman" w:cs="Times New Roman"/>
                <w:lang w:val="uk-UA"/>
              </w:rPr>
              <w:t>5) укладення з Центральним депозитарієм цінних паперів або з Національним банком України договору про обслуговування випусків акцій (за відсутності такого договору);</w:t>
            </w:r>
          </w:p>
          <w:p w:rsidR="004D1C8D" w:rsidRPr="00316CE1" w:rsidRDefault="004D1C8D" w:rsidP="00F57465">
            <w:pPr>
              <w:shd w:val="clear" w:color="auto" w:fill="FFFFFF"/>
              <w:ind w:firstLine="720"/>
              <w:jc w:val="both"/>
              <w:rPr>
                <w:rFonts w:ascii="Times New Roman" w:hAnsi="Times New Roman" w:cs="Times New Roman"/>
                <w:lang w:val="uk-UA"/>
              </w:rPr>
            </w:pPr>
            <w:r w:rsidRPr="00316CE1">
              <w:rPr>
                <w:rFonts w:ascii="Times New Roman" w:hAnsi="Times New Roman" w:cs="Times New Roman"/>
                <w:lang w:val="uk-UA"/>
              </w:rPr>
              <w:t>6) присвоєння акцій   коду ISIN та отримання емітентом коду LEI;</w:t>
            </w:r>
          </w:p>
          <w:p w:rsidR="004D1C8D" w:rsidRPr="00316CE1" w:rsidRDefault="004D1C8D" w:rsidP="00F57465">
            <w:pPr>
              <w:shd w:val="clear" w:color="auto" w:fill="FFFFFF"/>
              <w:ind w:firstLine="720"/>
              <w:jc w:val="both"/>
              <w:rPr>
                <w:rFonts w:ascii="Times New Roman" w:hAnsi="Times New Roman" w:cs="Times New Roman"/>
                <w:lang w:val="uk-UA"/>
              </w:rPr>
            </w:pPr>
            <w:r w:rsidRPr="00316CE1">
              <w:rPr>
                <w:rFonts w:ascii="Times New Roman" w:hAnsi="Times New Roman" w:cs="Times New Roman"/>
                <w:lang w:val="uk-UA"/>
              </w:rPr>
              <w:t xml:space="preserve">7) реалізація акціонерами свого переважного права на придбання акцій додаткової емісії у порядку, встановленому Національною комісією з цінних паперів та фондового ринку; </w:t>
            </w:r>
          </w:p>
          <w:p w:rsidR="004D1C8D" w:rsidRPr="00316CE1" w:rsidRDefault="004D1C8D" w:rsidP="00F57465">
            <w:pPr>
              <w:shd w:val="clear" w:color="auto" w:fill="FFFFFF"/>
              <w:ind w:firstLine="720"/>
              <w:jc w:val="both"/>
              <w:rPr>
                <w:rFonts w:ascii="Times New Roman" w:hAnsi="Times New Roman" w:cs="Times New Roman"/>
                <w:lang w:val="uk-UA"/>
              </w:rPr>
            </w:pPr>
            <w:r w:rsidRPr="00316CE1">
              <w:rPr>
                <w:rFonts w:ascii="Times New Roman" w:hAnsi="Times New Roman" w:cs="Times New Roman"/>
                <w:lang w:val="uk-UA"/>
              </w:rPr>
              <w:t>8) розміщення акцій;</w:t>
            </w:r>
          </w:p>
          <w:p w:rsidR="004D1C8D" w:rsidRPr="00316CE1" w:rsidRDefault="004D1C8D" w:rsidP="00F57465">
            <w:pPr>
              <w:shd w:val="clear" w:color="auto" w:fill="FFFFFF"/>
              <w:ind w:firstLine="720"/>
              <w:jc w:val="both"/>
              <w:rPr>
                <w:rFonts w:ascii="Times New Roman" w:hAnsi="Times New Roman" w:cs="Times New Roman"/>
                <w:lang w:val="uk-UA"/>
              </w:rPr>
            </w:pPr>
            <w:r w:rsidRPr="00316CE1">
              <w:rPr>
                <w:rFonts w:ascii="Times New Roman" w:hAnsi="Times New Roman" w:cs="Times New Roman"/>
                <w:lang w:val="uk-UA"/>
              </w:rPr>
              <w:t>9) затвердження результатів емісії акцій органом емітента, уповноваженим приймати таке рішення;</w:t>
            </w:r>
          </w:p>
          <w:p w:rsidR="004D1C8D" w:rsidRPr="00316CE1" w:rsidRDefault="004D1C8D" w:rsidP="00F57465">
            <w:pPr>
              <w:shd w:val="clear" w:color="auto" w:fill="FFFFFF"/>
              <w:ind w:firstLine="720"/>
              <w:jc w:val="both"/>
              <w:rPr>
                <w:rFonts w:ascii="Times New Roman" w:hAnsi="Times New Roman" w:cs="Times New Roman"/>
                <w:lang w:val="uk-UA"/>
              </w:rPr>
            </w:pPr>
            <w:r w:rsidRPr="00316CE1">
              <w:rPr>
                <w:rFonts w:ascii="Times New Roman" w:hAnsi="Times New Roman" w:cs="Times New Roman"/>
                <w:lang w:val="uk-UA"/>
              </w:rPr>
              <w:t>10) внесення до статуту акціонерного товариства змін, пов'язаних із збільшенням статутного капіталу товариства з урахуванням результатів емісії акцій;</w:t>
            </w:r>
          </w:p>
          <w:p w:rsidR="004D1C8D" w:rsidRPr="00316CE1" w:rsidRDefault="004D1C8D" w:rsidP="00F57465">
            <w:pPr>
              <w:shd w:val="clear" w:color="auto" w:fill="FFFFFF"/>
              <w:ind w:firstLine="720"/>
              <w:jc w:val="both"/>
              <w:rPr>
                <w:rFonts w:ascii="Times New Roman" w:hAnsi="Times New Roman" w:cs="Times New Roman"/>
                <w:lang w:val="uk-UA"/>
              </w:rPr>
            </w:pPr>
            <w:r w:rsidRPr="00316CE1">
              <w:rPr>
                <w:rFonts w:ascii="Times New Roman" w:hAnsi="Times New Roman" w:cs="Times New Roman"/>
                <w:lang w:val="uk-UA"/>
              </w:rPr>
              <w:lastRenderedPageBreak/>
              <w:t>11) реєстрація змін до статуту акціонерного товариства в органах державної реєстрації;</w:t>
            </w:r>
          </w:p>
          <w:p w:rsidR="004D1C8D" w:rsidRPr="00316CE1" w:rsidRDefault="004D1C8D" w:rsidP="00F57465">
            <w:pPr>
              <w:shd w:val="clear" w:color="auto" w:fill="FFFFFF"/>
              <w:ind w:firstLine="720"/>
              <w:jc w:val="both"/>
              <w:rPr>
                <w:rFonts w:ascii="Times New Roman" w:hAnsi="Times New Roman" w:cs="Times New Roman"/>
                <w:b/>
                <w:lang w:val="uk-UA"/>
              </w:rPr>
            </w:pPr>
            <w:r w:rsidRPr="00316CE1">
              <w:rPr>
                <w:rFonts w:ascii="Times New Roman" w:hAnsi="Times New Roman" w:cs="Times New Roman"/>
                <w:lang w:val="uk-UA"/>
              </w:rPr>
              <w:t xml:space="preserve">12) подання до Національної комісії з цінних паперів та фондового ринку заяви і всіх необхідних документів для реєстрації звіту про результати емісії акцій </w:t>
            </w:r>
            <w:r w:rsidRPr="00316CE1">
              <w:rPr>
                <w:rFonts w:ascii="Times New Roman" w:hAnsi="Times New Roman" w:cs="Times New Roman"/>
                <w:b/>
                <w:lang w:val="uk-UA"/>
              </w:rPr>
              <w:t>(етап здійснюється виключно при публічній пропозиції акцій);</w:t>
            </w:r>
          </w:p>
          <w:p w:rsidR="004D1C8D" w:rsidRPr="00316CE1" w:rsidRDefault="004D1C8D" w:rsidP="00F57465">
            <w:pPr>
              <w:shd w:val="clear" w:color="auto" w:fill="FFFFFF"/>
              <w:ind w:firstLine="720"/>
              <w:jc w:val="both"/>
              <w:rPr>
                <w:rFonts w:ascii="Times New Roman" w:hAnsi="Times New Roman" w:cs="Times New Roman"/>
                <w:lang w:val="uk-UA"/>
              </w:rPr>
            </w:pPr>
            <w:r w:rsidRPr="00316CE1">
              <w:rPr>
                <w:rFonts w:ascii="Times New Roman" w:hAnsi="Times New Roman" w:cs="Times New Roman"/>
                <w:lang w:val="uk-UA"/>
              </w:rPr>
              <w:t xml:space="preserve">13) реєстрація Національною комісією з цінних паперів та фондового ринку звіту про результати емісії акцій та видача свідоцтва про реєстрацію випуску акцій </w:t>
            </w:r>
            <w:r w:rsidRPr="00316CE1">
              <w:rPr>
                <w:rFonts w:ascii="Times New Roman" w:hAnsi="Times New Roman" w:cs="Times New Roman"/>
                <w:b/>
                <w:lang w:val="uk-UA"/>
              </w:rPr>
              <w:t>(етап здійснюється виключно при публічній пропозиції акцій).</w:t>
            </w:r>
          </w:p>
        </w:tc>
      </w:tr>
      <w:tr w:rsidR="004D1C8D" w:rsidRPr="00316CE1" w:rsidTr="004427B6">
        <w:tc>
          <w:tcPr>
            <w:tcW w:w="7393" w:type="dxa"/>
          </w:tcPr>
          <w:p w:rsidR="004D1C8D" w:rsidRPr="00316CE1" w:rsidRDefault="004D1C8D" w:rsidP="00F57465">
            <w:pPr>
              <w:pStyle w:val="a4"/>
              <w:numPr>
                <w:ilvl w:val="0"/>
                <w:numId w:val="1"/>
              </w:numPr>
              <w:tabs>
                <w:tab w:val="left" w:pos="850"/>
              </w:tabs>
              <w:spacing w:after="0"/>
              <w:ind w:left="0" w:firstLine="567"/>
              <w:rPr>
                <w:rFonts w:ascii="Times New Roman" w:hAnsi="Times New Roman" w:cs="Times New Roman"/>
              </w:rPr>
            </w:pPr>
            <w:r w:rsidRPr="00316CE1">
              <w:rPr>
                <w:rFonts w:ascii="Times New Roman" w:hAnsi="Times New Roman" w:cs="Times New Roman"/>
              </w:rPr>
              <w:lastRenderedPageBreak/>
              <w:t>Емісія корпоративних облігацій, іпотечних облігацій та облігацій місцевих позик здійснюється за такими етапами:</w:t>
            </w:r>
          </w:p>
          <w:p w:rsidR="004D1C8D" w:rsidRPr="00316CE1" w:rsidRDefault="004D1C8D" w:rsidP="00F57465">
            <w:pPr>
              <w:pStyle w:val="a4"/>
              <w:numPr>
                <w:ilvl w:val="0"/>
                <w:numId w:val="3"/>
              </w:numPr>
              <w:tabs>
                <w:tab w:val="left" w:pos="850"/>
              </w:tabs>
              <w:spacing w:after="0"/>
              <w:ind w:left="0" w:firstLine="567"/>
              <w:rPr>
                <w:rFonts w:ascii="Times New Roman" w:hAnsi="Times New Roman" w:cs="Times New Roman"/>
              </w:rPr>
            </w:pPr>
            <w:r w:rsidRPr="00316CE1">
              <w:rPr>
                <w:rFonts w:ascii="Times New Roman" w:hAnsi="Times New Roman" w:cs="Times New Roman"/>
              </w:rPr>
              <w:t>прийняття рішення про емісію цінних паперів органом (особою) емітента, уповноваженим приймати таке рішення;</w:t>
            </w:r>
          </w:p>
          <w:p w:rsidR="004D1C8D" w:rsidRPr="00316CE1" w:rsidRDefault="004D1C8D" w:rsidP="00F57465">
            <w:pPr>
              <w:pStyle w:val="a4"/>
              <w:numPr>
                <w:ilvl w:val="0"/>
                <w:numId w:val="3"/>
              </w:numPr>
              <w:tabs>
                <w:tab w:val="left" w:pos="850"/>
              </w:tabs>
              <w:spacing w:after="0"/>
              <w:ind w:left="0" w:firstLine="567"/>
              <w:rPr>
                <w:rFonts w:ascii="Times New Roman" w:hAnsi="Times New Roman" w:cs="Times New Roman"/>
              </w:rPr>
            </w:pPr>
            <w:r w:rsidRPr="00316CE1">
              <w:rPr>
                <w:rFonts w:ascii="Times New Roman" w:hAnsi="Times New Roman" w:cs="Times New Roman"/>
              </w:rPr>
              <w:t>укладення у разі потреби договору з інвестиційною фірмою, що здійснює андеррайтинг та/або діяльність з розміщення з наданням гарантії або діяльність з розміщення без надання гарантії;</w:t>
            </w:r>
          </w:p>
          <w:p w:rsidR="004D1C8D" w:rsidRPr="00316CE1" w:rsidRDefault="004D1C8D" w:rsidP="00F57465">
            <w:pPr>
              <w:pStyle w:val="a4"/>
              <w:numPr>
                <w:ilvl w:val="0"/>
                <w:numId w:val="3"/>
              </w:numPr>
              <w:tabs>
                <w:tab w:val="left" w:pos="850"/>
              </w:tabs>
              <w:spacing w:after="0"/>
              <w:ind w:left="0" w:firstLine="567"/>
              <w:rPr>
                <w:rFonts w:ascii="Times New Roman" w:hAnsi="Times New Roman" w:cs="Times New Roman"/>
              </w:rPr>
            </w:pPr>
            <w:r w:rsidRPr="00316CE1">
              <w:rPr>
                <w:rFonts w:ascii="Times New Roman" w:hAnsi="Times New Roman" w:cs="Times New Roman"/>
              </w:rPr>
              <w:t>укладення у разі потреби договору про призначення адміністратора;</w:t>
            </w:r>
          </w:p>
          <w:p w:rsidR="004D1C8D" w:rsidRPr="00316CE1" w:rsidRDefault="004D1C8D" w:rsidP="00F57465">
            <w:pPr>
              <w:pStyle w:val="a4"/>
              <w:numPr>
                <w:ilvl w:val="0"/>
                <w:numId w:val="3"/>
              </w:numPr>
              <w:tabs>
                <w:tab w:val="left" w:pos="850"/>
              </w:tabs>
              <w:spacing w:after="0"/>
              <w:ind w:left="0" w:firstLine="567"/>
              <w:rPr>
                <w:rFonts w:ascii="Times New Roman" w:hAnsi="Times New Roman" w:cs="Times New Roman"/>
              </w:rPr>
            </w:pPr>
            <w:r w:rsidRPr="00316CE1">
              <w:rPr>
                <w:rFonts w:ascii="Times New Roman" w:hAnsi="Times New Roman" w:cs="Times New Roman"/>
              </w:rPr>
              <w:t>подання Національній комісії з цінних паперів та фондового ринку заяви, рішення про емісію цінних паперів і всіх необхідних документів для реєстрації випуску цінних паперів;</w:t>
            </w:r>
          </w:p>
          <w:p w:rsidR="004D1C8D" w:rsidRPr="00316CE1" w:rsidRDefault="004D1C8D" w:rsidP="00F57465">
            <w:pPr>
              <w:pStyle w:val="a4"/>
              <w:numPr>
                <w:ilvl w:val="0"/>
                <w:numId w:val="3"/>
              </w:numPr>
              <w:tabs>
                <w:tab w:val="left" w:pos="850"/>
              </w:tabs>
              <w:spacing w:after="0"/>
              <w:ind w:left="0" w:firstLine="567"/>
              <w:rPr>
                <w:rFonts w:ascii="Times New Roman" w:hAnsi="Times New Roman" w:cs="Times New Roman"/>
              </w:rPr>
            </w:pPr>
            <w:r w:rsidRPr="00316CE1">
              <w:rPr>
                <w:rFonts w:ascii="Times New Roman" w:hAnsi="Times New Roman" w:cs="Times New Roman"/>
              </w:rPr>
              <w:t>реєстрація Національною комісією з цінних паперів та фондового ринку випуску цінних паперів та видача тимчасового свідоцтва про реєстрацію випуску цінних паперів;</w:t>
            </w:r>
          </w:p>
          <w:p w:rsidR="004D1C8D" w:rsidRPr="00316CE1" w:rsidRDefault="004D1C8D" w:rsidP="00F57465">
            <w:pPr>
              <w:pStyle w:val="a4"/>
              <w:numPr>
                <w:ilvl w:val="0"/>
                <w:numId w:val="3"/>
              </w:numPr>
              <w:tabs>
                <w:tab w:val="left" w:pos="850"/>
              </w:tabs>
              <w:spacing w:after="0"/>
              <w:ind w:left="0" w:firstLine="567"/>
              <w:rPr>
                <w:rFonts w:ascii="Times New Roman" w:hAnsi="Times New Roman" w:cs="Times New Roman"/>
              </w:rPr>
            </w:pPr>
            <w:r w:rsidRPr="00316CE1">
              <w:rPr>
                <w:rFonts w:ascii="Times New Roman" w:hAnsi="Times New Roman" w:cs="Times New Roman"/>
              </w:rPr>
              <w:t>укладення з Центральним депозитарієм цінних паперів або з Національним банком України договору про обслуговування випусків цінних паперів (за відсутності такого договору);</w:t>
            </w:r>
          </w:p>
          <w:p w:rsidR="004D1C8D" w:rsidRPr="00316CE1" w:rsidRDefault="004D1C8D" w:rsidP="00F57465">
            <w:pPr>
              <w:pStyle w:val="a4"/>
              <w:numPr>
                <w:ilvl w:val="0"/>
                <w:numId w:val="3"/>
              </w:numPr>
              <w:tabs>
                <w:tab w:val="left" w:pos="850"/>
              </w:tabs>
              <w:spacing w:after="0"/>
              <w:ind w:left="0" w:firstLine="567"/>
              <w:rPr>
                <w:rFonts w:ascii="Times New Roman" w:hAnsi="Times New Roman" w:cs="Times New Roman"/>
              </w:rPr>
            </w:pPr>
            <w:r w:rsidRPr="00316CE1">
              <w:rPr>
                <w:rFonts w:ascii="Times New Roman" w:hAnsi="Times New Roman" w:cs="Times New Roman"/>
              </w:rPr>
              <w:t>присвоєння цінним паперам коду ISIN та отримання емітентом коду LEI;</w:t>
            </w:r>
          </w:p>
          <w:p w:rsidR="004D1C8D" w:rsidRPr="00316CE1" w:rsidRDefault="004D1C8D" w:rsidP="00F57465">
            <w:pPr>
              <w:pStyle w:val="a4"/>
              <w:numPr>
                <w:ilvl w:val="0"/>
                <w:numId w:val="3"/>
              </w:numPr>
              <w:tabs>
                <w:tab w:val="left" w:pos="850"/>
              </w:tabs>
              <w:spacing w:after="0"/>
              <w:ind w:left="0" w:firstLine="567"/>
              <w:rPr>
                <w:rFonts w:ascii="Times New Roman" w:hAnsi="Times New Roman" w:cs="Times New Roman"/>
              </w:rPr>
            </w:pPr>
            <w:r w:rsidRPr="00316CE1">
              <w:rPr>
                <w:rFonts w:ascii="Times New Roman" w:hAnsi="Times New Roman" w:cs="Times New Roman"/>
              </w:rPr>
              <w:t>розміщення цінних паперів;</w:t>
            </w:r>
          </w:p>
          <w:p w:rsidR="004D1C8D" w:rsidRPr="00316CE1" w:rsidRDefault="004D1C8D" w:rsidP="00F57465">
            <w:pPr>
              <w:pStyle w:val="a4"/>
              <w:numPr>
                <w:ilvl w:val="0"/>
                <w:numId w:val="3"/>
              </w:numPr>
              <w:tabs>
                <w:tab w:val="left" w:pos="850"/>
              </w:tabs>
              <w:spacing w:after="0"/>
              <w:ind w:left="0" w:firstLine="567"/>
              <w:rPr>
                <w:rFonts w:ascii="Times New Roman" w:hAnsi="Times New Roman" w:cs="Times New Roman"/>
              </w:rPr>
            </w:pPr>
            <w:r w:rsidRPr="00316CE1">
              <w:rPr>
                <w:rFonts w:ascii="Times New Roman" w:hAnsi="Times New Roman" w:cs="Times New Roman"/>
              </w:rPr>
              <w:t>укладення у разі потреби договору про призначення адміністратора за згодою всіх власників облігацій або зборів власників облігацій (якщо такий договір не був укладений раніше);</w:t>
            </w:r>
          </w:p>
          <w:p w:rsidR="004D1C8D" w:rsidRPr="00316CE1" w:rsidRDefault="004D1C8D" w:rsidP="00F57465">
            <w:pPr>
              <w:pStyle w:val="a4"/>
              <w:numPr>
                <w:ilvl w:val="0"/>
                <w:numId w:val="3"/>
              </w:numPr>
              <w:tabs>
                <w:tab w:val="left" w:pos="993"/>
              </w:tabs>
              <w:spacing w:after="0"/>
              <w:ind w:left="0" w:firstLine="567"/>
              <w:rPr>
                <w:rFonts w:ascii="Times New Roman" w:hAnsi="Times New Roman" w:cs="Times New Roman"/>
              </w:rPr>
            </w:pPr>
            <w:r w:rsidRPr="00316CE1">
              <w:rPr>
                <w:rFonts w:ascii="Times New Roman" w:hAnsi="Times New Roman" w:cs="Times New Roman"/>
              </w:rPr>
              <w:t>затвердження результатів емісії цінних паперів органом емітента, уповноваженим приймати таке рішення;</w:t>
            </w:r>
          </w:p>
          <w:p w:rsidR="004D1C8D" w:rsidRPr="00316CE1" w:rsidRDefault="004D1C8D" w:rsidP="00F57465">
            <w:pPr>
              <w:pStyle w:val="a4"/>
              <w:numPr>
                <w:ilvl w:val="0"/>
                <w:numId w:val="3"/>
              </w:numPr>
              <w:tabs>
                <w:tab w:val="left" w:pos="993"/>
              </w:tabs>
              <w:spacing w:after="0"/>
              <w:ind w:left="0" w:firstLine="567"/>
              <w:rPr>
                <w:rFonts w:ascii="Times New Roman" w:hAnsi="Times New Roman" w:cs="Times New Roman"/>
              </w:rPr>
            </w:pPr>
            <w:r w:rsidRPr="00316CE1">
              <w:rPr>
                <w:rFonts w:ascii="Times New Roman" w:hAnsi="Times New Roman" w:cs="Times New Roman"/>
              </w:rPr>
              <w:t>подання до Комісії заяви і всіх необхідних документів для реєстрації звіту про результати емісії цінних паперів;</w:t>
            </w:r>
          </w:p>
          <w:p w:rsidR="004D1C8D" w:rsidRPr="00316CE1" w:rsidRDefault="004D1C8D" w:rsidP="00F57465">
            <w:pPr>
              <w:pStyle w:val="a4"/>
              <w:numPr>
                <w:ilvl w:val="0"/>
                <w:numId w:val="3"/>
              </w:numPr>
              <w:tabs>
                <w:tab w:val="left" w:pos="993"/>
              </w:tabs>
              <w:spacing w:after="0"/>
              <w:ind w:left="0" w:firstLine="567"/>
              <w:rPr>
                <w:rFonts w:ascii="Times New Roman" w:hAnsi="Times New Roman" w:cs="Times New Roman"/>
              </w:rPr>
            </w:pPr>
            <w:r w:rsidRPr="00316CE1">
              <w:rPr>
                <w:rFonts w:ascii="Times New Roman" w:hAnsi="Times New Roman" w:cs="Times New Roman"/>
              </w:rPr>
              <w:t>реєстрація Національною комісією з цінних паперів та фондового ринку звіту про результати емісії цінних паперів та видача свідоцтва про реєстрацію випуску цінних паперів.</w:t>
            </w:r>
          </w:p>
          <w:p w:rsidR="004D1C8D" w:rsidRPr="00316CE1" w:rsidRDefault="004D1C8D" w:rsidP="00F57465">
            <w:pPr>
              <w:pStyle w:val="a4"/>
              <w:ind w:left="567" w:firstLine="0"/>
              <w:rPr>
                <w:rFonts w:ascii="Times New Roman" w:hAnsi="Times New Roman" w:cs="Times New Roman"/>
              </w:rPr>
            </w:pPr>
          </w:p>
        </w:tc>
        <w:tc>
          <w:tcPr>
            <w:tcW w:w="7393" w:type="dxa"/>
          </w:tcPr>
          <w:p w:rsidR="004D1C8D" w:rsidRPr="00316CE1" w:rsidRDefault="004D1C8D" w:rsidP="00F57465">
            <w:pPr>
              <w:shd w:val="clear" w:color="auto" w:fill="FFFFFF"/>
              <w:ind w:firstLine="720"/>
              <w:jc w:val="both"/>
              <w:rPr>
                <w:rFonts w:ascii="Times New Roman" w:hAnsi="Times New Roman" w:cs="Times New Roman"/>
                <w:lang w:val="uk-UA"/>
              </w:rPr>
            </w:pPr>
            <w:r w:rsidRPr="00316CE1">
              <w:rPr>
                <w:rFonts w:ascii="Times New Roman" w:hAnsi="Times New Roman" w:cs="Times New Roman"/>
                <w:lang w:val="uk-UA"/>
              </w:rPr>
              <w:t>2. Емісія корпоративних облігацій, іпотечних облігацій та облігацій місцевих позик здійснюється за такими етапами:</w:t>
            </w:r>
          </w:p>
          <w:p w:rsidR="004D1C8D" w:rsidRPr="00316CE1" w:rsidRDefault="004D1C8D" w:rsidP="00F57465">
            <w:pPr>
              <w:shd w:val="clear" w:color="auto" w:fill="FFFFFF"/>
              <w:ind w:firstLine="720"/>
              <w:jc w:val="both"/>
              <w:rPr>
                <w:rFonts w:ascii="Times New Roman" w:hAnsi="Times New Roman" w:cs="Times New Roman"/>
                <w:lang w:val="uk-UA"/>
              </w:rPr>
            </w:pPr>
            <w:r w:rsidRPr="00316CE1">
              <w:rPr>
                <w:rFonts w:ascii="Times New Roman" w:hAnsi="Times New Roman" w:cs="Times New Roman"/>
                <w:lang w:val="uk-UA"/>
              </w:rPr>
              <w:t>1) прийняття рішення про емісію цінних паперів органом (особою) емітента, уповноваженим приймати таке рішення;</w:t>
            </w:r>
          </w:p>
          <w:p w:rsidR="004D1C8D" w:rsidRPr="00316CE1" w:rsidRDefault="004D1C8D" w:rsidP="00F57465">
            <w:pPr>
              <w:shd w:val="clear" w:color="auto" w:fill="FFFFFF"/>
              <w:ind w:firstLine="720"/>
              <w:jc w:val="both"/>
              <w:rPr>
                <w:rFonts w:ascii="Times New Roman" w:hAnsi="Times New Roman" w:cs="Times New Roman"/>
                <w:lang w:val="uk-UA"/>
              </w:rPr>
            </w:pPr>
            <w:r w:rsidRPr="00316CE1">
              <w:rPr>
                <w:rFonts w:ascii="Times New Roman" w:hAnsi="Times New Roman" w:cs="Times New Roman"/>
                <w:lang w:val="uk-UA"/>
              </w:rPr>
              <w:t>2) укладення у разі потреби договору з інвестиційною фірмою, що здійснює андеррайтинг та/або діяльність з розміщення з наданням гарантії або діяльність з розміщення без надання гарантії;</w:t>
            </w:r>
          </w:p>
          <w:p w:rsidR="004D1C8D" w:rsidRPr="00316CE1" w:rsidRDefault="004D1C8D" w:rsidP="00F57465">
            <w:pPr>
              <w:shd w:val="clear" w:color="auto" w:fill="FFFFFF"/>
              <w:ind w:firstLine="720"/>
              <w:jc w:val="both"/>
              <w:rPr>
                <w:rFonts w:ascii="Times New Roman" w:hAnsi="Times New Roman" w:cs="Times New Roman"/>
                <w:lang w:val="uk-UA"/>
              </w:rPr>
            </w:pPr>
            <w:r w:rsidRPr="00316CE1">
              <w:rPr>
                <w:rFonts w:ascii="Times New Roman" w:hAnsi="Times New Roman" w:cs="Times New Roman"/>
                <w:lang w:val="uk-UA"/>
              </w:rPr>
              <w:t>3) укладення у разі потреби договору про призначення адміністратора;</w:t>
            </w:r>
          </w:p>
          <w:p w:rsidR="004D1C8D" w:rsidRPr="00316CE1" w:rsidRDefault="004D1C8D" w:rsidP="00F57465">
            <w:pPr>
              <w:shd w:val="clear" w:color="auto" w:fill="FFFFFF"/>
              <w:ind w:firstLine="720"/>
              <w:jc w:val="both"/>
              <w:rPr>
                <w:rFonts w:ascii="Times New Roman" w:hAnsi="Times New Roman" w:cs="Times New Roman"/>
                <w:b/>
                <w:lang w:val="uk-UA"/>
              </w:rPr>
            </w:pPr>
            <w:r w:rsidRPr="00316CE1">
              <w:rPr>
                <w:rFonts w:ascii="Times New Roman" w:hAnsi="Times New Roman" w:cs="Times New Roman"/>
                <w:lang w:val="uk-UA"/>
              </w:rPr>
              <w:t xml:space="preserve">4) подання Національній комісії з цінних паперів та фондового ринку заяви, рішення про емісію цінних паперів і всіх необхідних документів для реєстрації випуску цінних паперів </w:t>
            </w:r>
            <w:r w:rsidRPr="00316CE1">
              <w:rPr>
                <w:rFonts w:ascii="Times New Roman" w:hAnsi="Times New Roman" w:cs="Times New Roman"/>
                <w:b/>
                <w:lang w:val="uk-UA"/>
              </w:rPr>
              <w:t>(етап здійснюється виключно при публічній пропозиції корпоративних облігацій,</w:t>
            </w:r>
            <w:r w:rsidRPr="00316CE1">
              <w:rPr>
                <w:rFonts w:ascii="Times New Roman" w:hAnsi="Times New Roman" w:cs="Times New Roman"/>
                <w:lang w:val="uk-UA"/>
              </w:rPr>
              <w:t xml:space="preserve"> </w:t>
            </w:r>
            <w:r w:rsidRPr="00316CE1">
              <w:rPr>
                <w:rFonts w:ascii="Times New Roman" w:hAnsi="Times New Roman" w:cs="Times New Roman"/>
                <w:b/>
                <w:lang w:val="uk-UA"/>
              </w:rPr>
              <w:t>іпотечних облігацій та облігацій місцевих позик);</w:t>
            </w:r>
          </w:p>
          <w:p w:rsidR="004D1C8D" w:rsidRPr="00316CE1" w:rsidRDefault="004D1C8D" w:rsidP="00F57465">
            <w:pPr>
              <w:shd w:val="clear" w:color="auto" w:fill="FFFFFF"/>
              <w:ind w:firstLine="720"/>
              <w:jc w:val="both"/>
              <w:rPr>
                <w:rFonts w:ascii="Times New Roman" w:hAnsi="Times New Roman" w:cs="Times New Roman"/>
                <w:b/>
                <w:lang w:val="uk-UA"/>
              </w:rPr>
            </w:pPr>
            <w:r w:rsidRPr="00316CE1">
              <w:rPr>
                <w:rFonts w:ascii="Times New Roman" w:hAnsi="Times New Roman" w:cs="Times New Roman"/>
                <w:lang w:val="uk-UA"/>
              </w:rPr>
              <w:t xml:space="preserve">5) реєстрація Національною комісією з цінних паперів та фондового ринку випуску цінних паперів та видача тимчасового свідоцтва про реєстрацію випуску цінних паперів </w:t>
            </w:r>
            <w:r w:rsidRPr="00316CE1">
              <w:rPr>
                <w:rFonts w:ascii="Times New Roman" w:hAnsi="Times New Roman" w:cs="Times New Roman"/>
                <w:b/>
                <w:lang w:val="uk-UA"/>
              </w:rPr>
              <w:t>(етап здійснюється виключно при публічній пропозиції корпоративних облігацій, іпотечних облігацій та облігацій місцевих позик);</w:t>
            </w:r>
          </w:p>
          <w:p w:rsidR="004D1C8D" w:rsidRPr="00316CE1" w:rsidRDefault="004D1C8D" w:rsidP="00F57465">
            <w:pPr>
              <w:shd w:val="clear" w:color="auto" w:fill="FFFFFF"/>
              <w:ind w:firstLine="720"/>
              <w:jc w:val="both"/>
              <w:rPr>
                <w:rFonts w:ascii="Times New Roman" w:hAnsi="Times New Roman" w:cs="Times New Roman"/>
                <w:lang w:val="uk-UA"/>
              </w:rPr>
            </w:pPr>
            <w:r w:rsidRPr="00316CE1">
              <w:rPr>
                <w:rFonts w:ascii="Times New Roman" w:hAnsi="Times New Roman" w:cs="Times New Roman"/>
                <w:lang w:val="uk-UA"/>
              </w:rPr>
              <w:t>6) укладення з Центральним депозитарієм цінних паперів або з Національним банком України договору про обслуговування випусків цінних паперів ( за відсутності такого договору);</w:t>
            </w:r>
          </w:p>
          <w:p w:rsidR="004D1C8D" w:rsidRPr="00316CE1" w:rsidRDefault="004D1C8D" w:rsidP="00F57465">
            <w:pPr>
              <w:shd w:val="clear" w:color="auto" w:fill="FFFFFF"/>
              <w:ind w:firstLine="720"/>
              <w:jc w:val="both"/>
              <w:rPr>
                <w:rFonts w:ascii="Times New Roman" w:hAnsi="Times New Roman" w:cs="Times New Roman"/>
                <w:lang w:val="uk-UA"/>
              </w:rPr>
            </w:pPr>
            <w:r w:rsidRPr="00316CE1">
              <w:rPr>
                <w:rFonts w:ascii="Times New Roman" w:hAnsi="Times New Roman" w:cs="Times New Roman"/>
                <w:lang w:val="uk-UA"/>
              </w:rPr>
              <w:t>7) присвоєння цінним паперам  коду ISIN та отримання емітентом коду LEI;</w:t>
            </w:r>
          </w:p>
          <w:p w:rsidR="004D1C8D" w:rsidRPr="00316CE1" w:rsidRDefault="004D1C8D" w:rsidP="00F57465">
            <w:pPr>
              <w:shd w:val="clear" w:color="auto" w:fill="FFFFFF"/>
              <w:ind w:firstLine="720"/>
              <w:jc w:val="both"/>
              <w:rPr>
                <w:rFonts w:ascii="Times New Roman" w:hAnsi="Times New Roman" w:cs="Times New Roman"/>
                <w:lang w:val="uk-UA"/>
              </w:rPr>
            </w:pPr>
            <w:r w:rsidRPr="00316CE1">
              <w:rPr>
                <w:rFonts w:ascii="Times New Roman" w:hAnsi="Times New Roman" w:cs="Times New Roman"/>
                <w:lang w:val="uk-UA"/>
              </w:rPr>
              <w:t>8) розміщення цінних паперів;</w:t>
            </w:r>
          </w:p>
          <w:p w:rsidR="004D1C8D" w:rsidRPr="00316CE1" w:rsidRDefault="004D1C8D" w:rsidP="00F57465">
            <w:pPr>
              <w:shd w:val="clear" w:color="auto" w:fill="FFFFFF"/>
              <w:ind w:firstLine="720"/>
              <w:jc w:val="both"/>
              <w:rPr>
                <w:rFonts w:ascii="Times New Roman" w:hAnsi="Times New Roman" w:cs="Times New Roman"/>
                <w:lang w:val="uk-UA"/>
              </w:rPr>
            </w:pPr>
            <w:r w:rsidRPr="00316CE1">
              <w:rPr>
                <w:rFonts w:ascii="Times New Roman" w:hAnsi="Times New Roman" w:cs="Times New Roman"/>
                <w:lang w:val="uk-UA"/>
              </w:rPr>
              <w:t>9) укладення у разі потреби договору про призначення адміністратора за згодою всіх власників облігацій або зборів власників облігацій (якщо такий договір не був укладений раніше);</w:t>
            </w:r>
          </w:p>
          <w:p w:rsidR="004D1C8D" w:rsidRPr="00316CE1" w:rsidRDefault="004D1C8D" w:rsidP="00F57465">
            <w:pPr>
              <w:shd w:val="clear" w:color="auto" w:fill="FFFFFF"/>
              <w:ind w:firstLine="720"/>
              <w:jc w:val="both"/>
              <w:rPr>
                <w:rFonts w:ascii="Times New Roman" w:hAnsi="Times New Roman" w:cs="Times New Roman"/>
                <w:lang w:val="uk-UA"/>
              </w:rPr>
            </w:pPr>
            <w:r w:rsidRPr="00316CE1">
              <w:rPr>
                <w:rFonts w:ascii="Times New Roman" w:hAnsi="Times New Roman" w:cs="Times New Roman"/>
                <w:lang w:val="uk-UA"/>
              </w:rPr>
              <w:t>10) затвердження результатів емісії цінних паперів органом емітента, уповноваженим приймати таке рішення;</w:t>
            </w:r>
          </w:p>
          <w:p w:rsidR="004D1C8D" w:rsidRPr="00316CE1" w:rsidRDefault="004D1C8D" w:rsidP="00F57465">
            <w:pPr>
              <w:shd w:val="clear" w:color="auto" w:fill="FFFFFF"/>
              <w:ind w:firstLine="720"/>
              <w:jc w:val="both"/>
              <w:rPr>
                <w:rFonts w:ascii="Times New Roman" w:hAnsi="Times New Roman" w:cs="Times New Roman"/>
                <w:b/>
                <w:lang w:val="uk-UA"/>
              </w:rPr>
            </w:pPr>
            <w:r w:rsidRPr="00316CE1">
              <w:rPr>
                <w:rFonts w:ascii="Times New Roman" w:hAnsi="Times New Roman" w:cs="Times New Roman"/>
                <w:lang w:val="uk-UA"/>
              </w:rPr>
              <w:t xml:space="preserve">11) подання до Комісії заяви і всіх необхідних документів для реєстрації звіту про результати емісії цінних паперів </w:t>
            </w:r>
            <w:r w:rsidRPr="00316CE1">
              <w:rPr>
                <w:rFonts w:ascii="Times New Roman" w:hAnsi="Times New Roman" w:cs="Times New Roman"/>
                <w:b/>
                <w:lang w:val="uk-UA"/>
              </w:rPr>
              <w:t>(етап здійснюється виключно при публічній пропозиції корпоративних облігацій, іпотечних облігацій та облігацій місцевих позик);</w:t>
            </w:r>
          </w:p>
          <w:p w:rsidR="004D1C8D" w:rsidRPr="00316CE1" w:rsidRDefault="004D1C8D" w:rsidP="00F57465">
            <w:pPr>
              <w:shd w:val="clear" w:color="auto" w:fill="FFFFFF"/>
              <w:ind w:firstLine="720"/>
              <w:jc w:val="both"/>
              <w:rPr>
                <w:rFonts w:ascii="Times New Roman" w:hAnsi="Times New Roman" w:cs="Times New Roman"/>
                <w:b/>
                <w:lang w:val="uk-UA"/>
              </w:rPr>
            </w:pPr>
            <w:r w:rsidRPr="00316CE1">
              <w:rPr>
                <w:rFonts w:ascii="Times New Roman" w:hAnsi="Times New Roman" w:cs="Times New Roman"/>
                <w:lang w:val="uk-UA"/>
              </w:rPr>
              <w:t xml:space="preserve">12) реєстрація Національною комісією з цінних паперів та фондового ринку звіту про результати емісії цінних паперів та видача свідоцтва про реєстрацію випуску цінних паперів </w:t>
            </w:r>
            <w:r w:rsidRPr="00316CE1">
              <w:rPr>
                <w:rFonts w:ascii="Times New Roman" w:hAnsi="Times New Roman" w:cs="Times New Roman"/>
                <w:b/>
                <w:lang w:val="uk-UA"/>
              </w:rPr>
              <w:t>(етап здійснюється виключно при публічній пропозиції корпоративних облігацій, іпотечних облігацій та облігацій місцевих позик).</w:t>
            </w:r>
          </w:p>
          <w:p w:rsidR="004D1C8D" w:rsidRPr="00316CE1" w:rsidRDefault="004D1C8D" w:rsidP="00F57465">
            <w:pPr>
              <w:jc w:val="both"/>
              <w:rPr>
                <w:rFonts w:ascii="Times New Roman" w:hAnsi="Times New Roman" w:cs="Times New Roman"/>
                <w:lang w:val="uk-UA"/>
              </w:rPr>
            </w:pPr>
          </w:p>
        </w:tc>
      </w:tr>
      <w:tr w:rsidR="004D1C8D" w:rsidRPr="00316CE1" w:rsidTr="004427B6">
        <w:tc>
          <w:tcPr>
            <w:tcW w:w="7393" w:type="dxa"/>
          </w:tcPr>
          <w:p w:rsidR="004D1C8D" w:rsidRPr="00316CE1" w:rsidRDefault="004D1C8D" w:rsidP="00F57465">
            <w:pPr>
              <w:pStyle w:val="a4"/>
              <w:numPr>
                <w:ilvl w:val="0"/>
                <w:numId w:val="1"/>
              </w:numPr>
              <w:tabs>
                <w:tab w:val="left" w:pos="850"/>
              </w:tabs>
              <w:spacing w:after="0"/>
              <w:ind w:left="0" w:firstLine="567"/>
              <w:rPr>
                <w:rFonts w:ascii="Times New Roman" w:hAnsi="Times New Roman" w:cs="Times New Roman"/>
              </w:rPr>
            </w:pPr>
            <w:r w:rsidRPr="00316CE1">
              <w:rPr>
                <w:rFonts w:ascii="Times New Roman" w:hAnsi="Times New Roman" w:cs="Times New Roman"/>
              </w:rPr>
              <w:t>Емісія деривативних (похідних) цінних паперів та сертифікатів ФОН здійснюється за такими етапами:</w:t>
            </w:r>
          </w:p>
          <w:p w:rsidR="004D1C8D" w:rsidRPr="00316CE1" w:rsidRDefault="004D1C8D" w:rsidP="00F57465">
            <w:pPr>
              <w:pStyle w:val="a4"/>
              <w:numPr>
                <w:ilvl w:val="0"/>
                <w:numId w:val="4"/>
              </w:numPr>
              <w:tabs>
                <w:tab w:val="left" w:pos="850"/>
              </w:tabs>
              <w:spacing w:after="0"/>
              <w:ind w:left="0" w:firstLine="567"/>
              <w:rPr>
                <w:rFonts w:ascii="Times New Roman" w:hAnsi="Times New Roman" w:cs="Times New Roman"/>
              </w:rPr>
            </w:pPr>
            <w:r w:rsidRPr="00316CE1">
              <w:rPr>
                <w:rFonts w:ascii="Times New Roman" w:hAnsi="Times New Roman" w:cs="Times New Roman"/>
              </w:rPr>
              <w:t>прийняття рішення про емісію цінних паперів органом (особою) емітента, уповноваженим приймати таке рішення;</w:t>
            </w:r>
          </w:p>
          <w:p w:rsidR="004D1C8D" w:rsidRPr="00316CE1" w:rsidRDefault="004D1C8D" w:rsidP="00F57465">
            <w:pPr>
              <w:pStyle w:val="a4"/>
              <w:numPr>
                <w:ilvl w:val="0"/>
                <w:numId w:val="4"/>
              </w:numPr>
              <w:tabs>
                <w:tab w:val="left" w:pos="850"/>
              </w:tabs>
              <w:spacing w:after="0"/>
              <w:ind w:left="0" w:firstLine="567"/>
              <w:rPr>
                <w:rFonts w:ascii="Times New Roman" w:hAnsi="Times New Roman" w:cs="Times New Roman"/>
              </w:rPr>
            </w:pPr>
            <w:r w:rsidRPr="00316CE1">
              <w:rPr>
                <w:rFonts w:ascii="Times New Roman" w:hAnsi="Times New Roman" w:cs="Times New Roman"/>
              </w:rPr>
              <w:t>укладення у разі потреби договору з інвестиційною фірмою, що здійснює андеррайтинг та/або діяльність з розміщення з наданням гарантії або діяльність з розміщення без надання гарантії;</w:t>
            </w:r>
          </w:p>
          <w:p w:rsidR="004D1C8D" w:rsidRPr="00316CE1" w:rsidRDefault="004D1C8D" w:rsidP="00F57465">
            <w:pPr>
              <w:pStyle w:val="a4"/>
              <w:numPr>
                <w:ilvl w:val="0"/>
                <w:numId w:val="4"/>
              </w:numPr>
              <w:tabs>
                <w:tab w:val="left" w:pos="850"/>
              </w:tabs>
              <w:spacing w:after="0"/>
              <w:ind w:left="0" w:firstLine="567"/>
              <w:rPr>
                <w:rFonts w:ascii="Times New Roman" w:hAnsi="Times New Roman" w:cs="Times New Roman"/>
              </w:rPr>
            </w:pPr>
            <w:r w:rsidRPr="00316CE1">
              <w:rPr>
                <w:rFonts w:ascii="Times New Roman" w:hAnsi="Times New Roman" w:cs="Times New Roman"/>
              </w:rPr>
              <w:t>подання Національній комісії з цінних паперів та фондового ринку заяви, рішення про емісію цінних паперів і всіх необхідних документів для реєстрації випуску цінних паперів;</w:t>
            </w:r>
          </w:p>
          <w:p w:rsidR="004D1C8D" w:rsidRPr="00316CE1" w:rsidRDefault="004D1C8D" w:rsidP="00F57465">
            <w:pPr>
              <w:pStyle w:val="a4"/>
              <w:numPr>
                <w:ilvl w:val="0"/>
                <w:numId w:val="4"/>
              </w:numPr>
              <w:tabs>
                <w:tab w:val="left" w:pos="850"/>
              </w:tabs>
              <w:spacing w:after="0"/>
              <w:ind w:left="0" w:firstLine="567"/>
              <w:rPr>
                <w:rFonts w:ascii="Times New Roman" w:hAnsi="Times New Roman" w:cs="Times New Roman"/>
              </w:rPr>
            </w:pPr>
            <w:r w:rsidRPr="00316CE1">
              <w:rPr>
                <w:rFonts w:ascii="Times New Roman" w:hAnsi="Times New Roman" w:cs="Times New Roman"/>
              </w:rPr>
              <w:t>реєстрація Національною комісією з цінних паперів та фондового ринку випуску цінних паперів та видача тимчасового свідоцтва про реєстрацію випуску цінних паперів;</w:t>
            </w:r>
          </w:p>
          <w:p w:rsidR="004D1C8D" w:rsidRPr="00316CE1" w:rsidRDefault="004D1C8D" w:rsidP="00F57465">
            <w:pPr>
              <w:pStyle w:val="a4"/>
              <w:numPr>
                <w:ilvl w:val="0"/>
                <w:numId w:val="4"/>
              </w:numPr>
              <w:tabs>
                <w:tab w:val="left" w:pos="850"/>
              </w:tabs>
              <w:spacing w:after="0"/>
              <w:ind w:left="0" w:firstLine="567"/>
              <w:rPr>
                <w:rFonts w:ascii="Times New Roman" w:hAnsi="Times New Roman" w:cs="Times New Roman"/>
              </w:rPr>
            </w:pPr>
            <w:r w:rsidRPr="00316CE1">
              <w:rPr>
                <w:rFonts w:ascii="Times New Roman" w:hAnsi="Times New Roman" w:cs="Times New Roman"/>
              </w:rPr>
              <w:t>укладення з Центральним депозитарієм цінних паперів договору про обслуговування випусків цінних паперів ( за відсутності такого договору);</w:t>
            </w:r>
          </w:p>
          <w:p w:rsidR="004D1C8D" w:rsidRPr="00316CE1" w:rsidRDefault="004D1C8D" w:rsidP="00F57465">
            <w:pPr>
              <w:pStyle w:val="a4"/>
              <w:numPr>
                <w:ilvl w:val="0"/>
                <w:numId w:val="4"/>
              </w:numPr>
              <w:tabs>
                <w:tab w:val="left" w:pos="850"/>
              </w:tabs>
              <w:spacing w:after="0"/>
              <w:ind w:left="0" w:firstLine="567"/>
              <w:rPr>
                <w:rFonts w:ascii="Times New Roman" w:hAnsi="Times New Roman" w:cs="Times New Roman"/>
              </w:rPr>
            </w:pPr>
            <w:r w:rsidRPr="00316CE1">
              <w:rPr>
                <w:rFonts w:ascii="Times New Roman" w:hAnsi="Times New Roman" w:cs="Times New Roman"/>
              </w:rPr>
              <w:t>присвоєння цінним паперам коду ISIN та отримання емітентом коду LEI;</w:t>
            </w:r>
          </w:p>
          <w:p w:rsidR="004D1C8D" w:rsidRPr="00316CE1" w:rsidRDefault="004D1C8D" w:rsidP="00F57465">
            <w:pPr>
              <w:pStyle w:val="a4"/>
              <w:numPr>
                <w:ilvl w:val="0"/>
                <w:numId w:val="4"/>
              </w:numPr>
              <w:tabs>
                <w:tab w:val="left" w:pos="850"/>
              </w:tabs>
              <w:spacing w:after="0"/>
              <w:ind w:left="0" w:firstLine="567"/>
              <w:rPr>
                <w:rFonts w:ascii="Times New Roman" w:hAnsi="Times New Roman" w:cs="Times New Roman"/>
              </w:rPr>
            </w:pPr>
            <w:r w:rsidRPr="00316CE1">
              <w:rPr>
                <w:rFonts w:ascii="Times New Roman" w:hAnsi="Times New Roman" w:cs="Times New Roman"/>
              </w:rPr>
              <w:t>розміщення цінних паперів;</w:t>
            </w:r>
          </w:p>
          <w:p w:rsidR="004D1C8D" w:rsidRPr="00316CE1" w:rsidRDefault="004D1C8D" w:rsidP="00F57465">
            <w:pPr>
              <w:pStyle w:val="a4"/>
              <w:numPr>
                <w:ilvl w:val="0"/>
                <w:numId w:val="4"/>
              </w:numPr>
              <w:tabs>
                <w:tab w:val="left" w:pos="850"/>
              </w:tabs>
              <w:spacing w:after="0"/>
              <w:ind w:left="0" w:firstLine="567"/>
              <w:rPr>
                <w:rFonts w:ascii="Times New Roman" w:hAnsi="Times New Roman" w:cs="Times New Roman"/>
              </w:rPr>
            </w:pPr>
            <w:r w:rsidRPr="00316CE1">
              <w:rPr>
                <w:rFonts w:ascii="Times New Roman" w:hAnsi="Times New Roman" w:cs="Times New Roman"/>
              </w:rPr>
              <w:t>затвердження результатів емісії цінних паперів органом емітента, уповноваженим приймати таке рішення;</w:t>
            </w:r>
          </w:p>
          <w:p w:rsidR="004D1C8D" w:rsidRPr="00316CE1" w:rsidRDefault="004D1C8D" w:rsidP="00F57465">
            <w:pPr>
              <w:pStyle w:val="a4"/>
              <w:numPr>
                <w:ilvl w:val="0"/>
                <w:numId w:val="4"/>
              </w:numPr>
              <w:tabs>
                <w:tab w:val="left" w:pos="850"/>
              </w:tabs>
              <w:spacing w:after="0"/>
              <w:ind w:left="0" w:firstLine="567"/>
              <w:rPr>
                <w:rFonts w:ascii="Times New Roman" w:hAnsi="Times New Roman" w:cs="Times New Roman"/>
              </w:rPr>
            </w:pPr>
            <w:r w:rsidRPr="00316CE1">
              <w:rPr>
                <w:rFonts w:ascii="Times New Roman" w:hAnsi="Times New Roman" w:cs="Times New Roman"/>
              </w:rPr>
              <w:t>подання до Національної комісії з цінних паперів та фондового ринку заяви і всіх необхідних документів для реєстрації звіту про результати емісії цінних паперів;</w:t>
            </w:r>
          </w:p>
          <w:p w:rsidR="004D1C8D" w:rsidRPr="00316CE1" w:rsidRDefault="004D1C8D" w:rsidP="00F57465">
            <w:pPr>
              <w:pStyle w:val="a4"/>
              <w:numPr>
                <w:ilvl w:val="0"/>
                <w:numId w:val="4"/>
              </w:numPr>
              <w:tabs>
                <w:tab w:val="left" w:pos="850"/>
                <w:tab w:val="left" w:pos="993"/>
              </w:tabs>
              <w:spacing w:after="0"/>
              <w:ind w:left="0" w:firstLine="567"/>
              <w:rPr>
                <w:rFonts w:ascii="Times New Roman" w:hAnsi="Times New Roman" w:cs="Times New Roman"/>
              </w:rPr>
            </w:pPr>
            <w:r w:rsidRPr="00316CE1">
              <w:rPr>
                <w:rFonts w:ascii="Times New Roman" w:hAnsi="Times New Roman" w:cs="Times New Roman"/>
              </w:rPr>
              <w:t>реєстрація Національною комісією з цінних паперів та фондового ринку звіту про результати емісії цінних паперів та видача свідоцтва про реєстрацію випуску цінних паперів.</w:t>
            </w:r>
          </w:p>
          <w:p w:rsidR="004D1C8D" w:rsidRPr="00316CE1" w:rsidRDefault="004D1C8D" w:rsidP="00F57465">
            <w:pPr>
              <w:jc w:val="both"/>
              <w:rPr>
                <w:rFonts w:ascii="Times New Roman" w:hAnsi="Times New Roman" w:cs="Times New Roman"/>
                <w:lang w:val="uk-UA"/>
              </w:rPr>
            </w:pPr>
          </w:p>
        </w:tc>
        <w:tc>
          <w:tcPr>
            <w:tcW w:w="7393" w:type="dxa"/>
          </w:tcPr>
          <w:p w:rsidR="004D1C8D" w:rsidRPr="00316CE1" w:rsidRDefault="004D1C8D" w:rsidP="00F57465">
            <w:pPr>
              <w:pStyle w:val="a4"/>
              <w:numPr>
                <w:ilvl w:val="0"/>
                <w:numId w:val="1"/>
              </w:numPr>
              <w:tabs>
                <w:tab w:val="left" w:pos="850"/>
              </w:tabs>
              <w:spacing w:after="0"/>
              <w:ind w:left="0" w:firstLine="567"/>
              <w:rPr>
                <w:rFonts w:ascii="Times New Roman" w:hAnsi="Times New Roman" w:cs="Times New Roman"/>
              </w:rPr>
            </w:pPr>
            <w:r w:rsidRPr="00316CE1">
              <w:rPr>
                <w:rFonts w:ascii="Times New Roman" w:hAnsi="Times New Roman" w:cs="Times New Roman"/>
              </w:rPr>
              <w:t>Емісія деривативних (похідних) цінних паперів та сертифікатів ФОН здійснюється за такими етапами:</w:t>
            </w:r>
          </w:p>
          <w:p w:rsidR="004D1C8D" w:rsidRPr="00316CE1" w:rsidRDefault="004D1C8D" w:rsidP="00F57465">
            <w:pPr>
              <w:pStyle w:val="a4"/>
              <w:numPr>
                <w:ilvl w:val="0"/>
                <w:numId w:val="9"/>
              </w:numPr>
              <w:tabs>
                <w:tab w:val="left" w:pos="850"/>
              </w:tabs>
              <w:spacing w:after="0"/>
              <w:ind w:left="0" w:firstLine="567"/>
              <w:rPr>
                <w:rFonts w:ascii="Times New Roman" w:hAnsi="Times New Roman" w:cs="Times New Roman"/>
              </w:rPr>
            </w:pPr>
            <w:r w:rsidRPr="00316CE1">
              <w:rPr>
                <w:rFonts w:ascii="Times New Roman" w:hAnsi="Times New Roman" w:cs="Times New Roman"/>
              </w:rPr>
              <w:t>прийняття рішення про емісію цінних паперів органом (особою) емітента, уповноваженим приймати таке рішення;</w:t>
            </w:r>
          </w:p>
          <w:p w:rsidR="004D1C8D" w:rsidRPr="00316CE1" w:rsidRDefault="004D1C8D" w:rsidP="00F57465">
            <w:pPr>
              <w:pStyle w:val="a4"/>
              <w:numPr>
                <w:ilvl w:val="0"/>
                <w:numId w:val="9"/>
              </w:numPr>
              <w:tabs>
                <w:tab w:val="left" w:pos="850"/>
              </w:tabs>
              <w:spacing w:after="0"/>
              <w:ind w:left="0" w:firstLine="567"/>
              <w:rPr>
                <w:rFonts w:ascii="Times New Roman" w:hAnsi="Times New Roman" w:cs="Times New Roman"/>
              </w:rPr>
            </w:pPr>
            <w:r w:rsidRPr="00316CE1">
              <w:rPr>
                <w:rFonts w:ascii="Times New Roman" w:hAnsi="Times New Roman" w:cs="Times New Roman"/>
              </w:rPr>
              <w:t>укладення у разі потреби договору з інвестиційною фірмою, що здійснює андеррайтинг та/або діяльність з розміщення з наданням гарантії або діяльність з розміщення без надання гарантії;</w:t>
            </w:r>
          </w:p>
          <w:p w:rsidR="004D1C8D" w:rsidRPr="00316CE1" w:rsidRDefault="004D1C8D" w:rsidP="00F57465">
            <w:pPr>
              <w:pStyle w:val="a4"/>
              <w:numPr>
                <w:ilvl w:val="0"/>
                <w:numId w:val="9"/>
              </w:numPr>
              <w:tabs>
                <w:tab w:val="left" w:pos="850"/>
              </w:tabs>
              <w:spacing w:after="0"/>
              <w:ind w:left="0" w:firstLine="567"/>
              <w:rPr>
                <w:rFonts w:ascii="Times New Roman" w:hAnsi="Times New Roman" w:cs="Times New Roman"/>
              </w:rPr>
            </w:pPr>
            <w:r w:rsidRPr="00316CE1">
              <w:rPr>
                <w:rFonts w:ascii="Times New Roman" w:hAnsi="Times New Roman" w:cs="Times New Roman"/>
              </w:rPr>
              <w:t xml:space="preserve">подання Національній комісії з цінних паперів та фондового ринку заяви, рішення про емісію цінних паперів і всіх необхідних документів для реєстрації випуску цінних паперів </w:t>
            </w:r>
            <w:r w:rsidRPr="00316CE1">
              <w:rPr>
                <w:rFonts w:ascii="Times New Roman" w:hAnsi="Times New Roman" w:cs="Times New Roman"/>
                <w:b/>
              </w:rPr>
              <w:t>(етап здійснюється виключно при публічній пропозиції деривативних (похідних) цінних паперів та сертифікатів ФОН);</w:t>
            </w:r>
          </w:p>
          <w:p w:rsidR="004D1C8D" w:rsidRPr="00316CE1" w:rsidRDefault="004D1C8D" w:rsidP="00F57465">
            <w:pPr>
              <w:pStyle w:val="a4"/>
              <w:numPr>
                <w:ilvl w:val="0"/>
                <w:numId w:val="9"/>
              </w:numPr>
              <w:tabs>
                <w:tab w:val="left" w:pos="850"/>
              </w:tabs>
              <w:spacing w:after="0"/>
              <w:ind w:left="0" w:firstLine="567"/>
              <w:rPr>
                <w:rFonts w:ascii="Times New Roman" w:hAnsi="Times New Roman" w:cs="Times New Roman"/>
              </w:rPr>
            </w:pPr>
            <w:r w:rsidRPr="00316CE1">
              <w:rPr>
                <w:rFonts w:ascii="Times New Roman" w:hAnsi="Times New Roman" w:cs="Times New Roman"/>
              </w:rPr>
              <w:t xml:space="preserve">реєстрація Національною комісією з цінних паперів та фондового ринку випуску цінних паперів та видача тимчасового свідоцтва про реєстрацію випуску цінних паперів </w:t>
            </w:r>
            <w:r w:rsidRPr="00316CE1">
              <w:rPr>
                <w:rFonts w:ascii="Times New Roman" w:hAnsi="Times New Roman" w:cs="Times New Roman"/>
                <w:b/>
              </w:rPr>
              <w:t>(етап здійснюється виключно при публічній пропозиції деривативних (похідних) цінних паперів та сертифікатів ФОН);</w:t>
            </w:r>
            <w:r w:rsidRPr="00316CE1">
              <w:rPr>
                <w:rFonts w:ascii="Times New Roman" w:hAnsi="Times New Roman" w:cs="Times New Roman"/>
              </w:rPr>
              <w:t>;</w:t>
            </w:r>
          </w:p>
          <w:p w:rsidR="004D1C8D" w:rsidRPr="00316CE1" w:rsidRDefault="004D1C8D" w:rsidP="00F57465">
            <w:pPr>
              <w:pStyle w:val="a4"/>
              <w:numPr>
                <w:ilvl w:val="0"/>
                <w:numId w:val="9"/>
              </w:numPr>
              <w:tabs>
                <w:tab w:val="left" w:pos="850"/>
              </w:tabs>
              <w:spacing w:after="0"/>
              <w:ind w:left="0" w:firstLine="567"/>
              <w:rPr>
                <w:rFonts w:ascii="Times New Roman" w:hAnsi="Times New Roman" w:cs="Times New Roman"/>
              </w:rPr>
            </w:pPr>
            <w:r w:rsidRPr="00316CE1">
              <w:rPr>
                <w:rFonts w:ascii="Times New Roman" w:hAnsi="Times New Roman" w:cs="Times New Roman"/>
              </w:rPr>
              <w:t>укладення з Центральним депозитарієм цінних паперів договору про обслуговування випусків цінних паперів ( за відсутності такого договору);</w:t>
            </w:r>
          </w:p>
          <w:p w:rsidR="004D1C8D" w:rsidRPr="00316CE1" w:rsidRDefault="004D1C8D" w:rsidP="00F57465">
            <w:pPr>
              <w:pStyle w:val="a4"/>
              <w:numPr>
                <w:ilvl w:val="0"/>
                <w:numId w:val="9"/>
              </w:numPr>
              <w:tabs>
                <w:tab w:val="left" w:pos="850"/>
              </w:tabs>
              <w:spacing w:after="0"/>
              <w:ind w:left="0" w:firstLine="567"/>
              <w:rPr>
                <w:rFonts w:ascii="Times New Roman" w:hAnsi="Times New Roman" w:cs="Times New Roman"/>
              </w:rPr>
            </w:pPr>
            <w:r w:rsidRPr="00316CE1">
              <w:rPr>
                <w:rFonts w:ascii="Times New Roman" w:hAnsi="Times New Roman" w:cs="Times New Roman"/>
              </w:rPr>
              <w:t>присвоєння цінним паперам коду ISIN та отримання емітентом коду LEI;</w:t>
            </w:r>
          </w:p>
          <w:p w:rsidR="004D1C8D" w:rsidRPr="00316CE1" w:rsidRDefault="004D1C8D" w:rsidP="00F57465">
            <w:pPr>
              <w:pStyle w:val="a4"/>
              <w:numPr>
                <w:ilvl w:val="0"/>
                <w:numId w:val="9"/>
              </w:numPr>
              <w:tabs>
                <w:tab w:val="left" w:pos="850"/>
              </w:tabs>
              <w:spacing w:after="0"/>
              <w:ind w:left="0" w:firstLine="567"/>
              <w:rPr>
                <w:rFonts w:ascii="Times New Roman" w:hAnsi="Times New Roman" w:cs="Times New Roman"/>
              </w:rPr>
            </w:pPr>
            <w:r w:rsidRPr="00316CE1">
              <w:rPr>
                <w:rFonts w:ascii="Times New Roman" w:hAnsi="Times New Roman" w:cs="Times New Roman"/>
              </w:rPr>
              <w:t>розміщення цінних паперів;</w:t>
            </w:r>
          </w:p>
          <w:p w:rsidR="004D1C8D" w:rsidRPr="00316CE1" w:rsidRDefault="004D1C8D" w:rsidP="00F57465">
            <w:pPr>
              <w:pStyle w:val="a4"/>
              <w:numPr>
                <w:ilvl w:val="0"/>
                <w:numId w:val="9"/>
              </w:numPr>
              <w:tabs>
                <w:tab w:val="left" w:pos="850"/>
              </w:tabs>
              <w:spacing w:after="0"/>
              <w:ind w:left="0" w:firstLine="567"/>
              <w:rPr>
                <w:rFonts w:ascii="Times New Roman" w:hAnsi="Times New Roman" w:cs="Times New Roman"/>
              </w:rPr>
            </w:pPr>
            <w:r w:rsidRPr="00316CE1">
              <w:rPr>
                <w:rFonts w:ascii="Times New Roman" w:hAnsi="Times New Roman" w:cs="Times New Roman"/>
              </w:rPr>
              <w:t>затвердження результатів емісії цінних паперів органом емітента, уповноваженим приймати таке рішення;</w:t>
            </w:r>
          </w:p>
          <w:p w:rsidR="004D1C8D" w:rsidRPr="00316CE1" w:rsidRDefault="004D1C8D" w:rsidP="00F57465">
            <w:pPr>
              <w:pStyle w:val="a4"/>
              <w:numPr>
                <w:ilvl w:val="0"/>
                <w:numId w:val="9"/>
              </w:numPr>
              <w:tabs>
                <w:tab w:val="left" w:pos="850"/>
              </w:tabs>
              <w:spacing w:after="0"/>
              <w:ind w:left="0" w:firstLine="567"/>
              <w:rPr>
                <w:rFonts w:ascii="Times New Roman" w:hAnsi="Times New Roman" w:cs="Times New Roman"/>
              </w:rPr>
            </w:pPr>
            <w:r w:rsidRPr="00316CE1">
              <w:rPr>
                <w:rFonts w:ascii="Times New Roman" w:hAnsi="Times New Roman" w:cs="Times New Roman"/>
              </w:rPr>
              <w:t xml:space="preserve">подання до Національної комісії з цінних паперів та фондового ринку заяви і всіх необхідних документів для реєстрації звіту про результати емісії цінних паперів </w:t>
            </w:r>
            <w:r w:rsidRPr="00316CE1">
              <w:rPr>
                <w:rFonts w:ascii="Times New Roman" w:hAnsi="Times New Roman" w:cs="Times New Roman"/>
                <w:b/>
              </w:rPr>
              <w:t>(етап здійснюється виключно при публічній пропозиції деривативних (похідних) цінних паперів та сертифікатів ФОН);</w:t>
            </w:r>
            <w:r w:rsidRPr="00316CE1">
              <w:rPr>
                <w:rFonts w:ascii="Times New Roman" w:hAnsi="Times New Roman" w:cs="Times New Roman"/>
              </w:rPr>
              <w:t>;</w:t>
            </w:r>
          </w:p>
          <w:p w:rsidR="004D1C8D" w:rsidRPr="00316CE1" w:rsidRDefault="004D1C8D" w:rsidP="00F57465">
            <w:pPr>
              <w:pStyle w:val="a4"/>
              <w:numPr>
                <w:ilvl w:val="0"/>
                <w:numId w:val="9"/>
              </w:numPr>
              <w:tabs>
                <w:tab w:val="left" w:pos="850"/>
                <w:tab w:val="left" w:pos="993"/>
              </w:tabs>
              <w:spacing w:after="0"/>
              <w:ind w:left="0" w:firstLine="567"/>
              <w:rPr>
                <w:rFonts w:ascii="Times New Roman" w:hAnsi="Times New Roman" w:cs="Times New Roman"/>
              </w:rPr>
            </w:pPr>
            <w:r w:rsidRPr="00316CE1">
              <w:rPr>
                <w:rFonts w:ascii="Times New Roman" w:hAnsi="Times New Roman" w:cs="Times New Roman"/>
              </w:rPr>
              <w:t xml:space="preserve">реєстрація Національною комісією з цінних паперів та фондового ринку звіту про результати емісії цінних паперів та видача свідоцтва про реєстрацію випуску цінних паперів </w:t>
            </w:r>
            <w:r w:rsidRPr="00316CE1">
              <w:rPr>
                <w:rFonts w:ascii="Times New Roman" w:hAnsi="Times New Roman" w:cs="Times New Roman"/>
                <w:b/>
              </w:rPr>
              <w:t>(етап здійснюється виключно при публічній пропозиції деривативних (похідних) цінних паперів та сертифікатів ФОН);</w:t>
            </w:r>
            <w:r w:rsidRPr="00316CE1">
              <w:rPr>
                <w:rFonts w:ascii="Times New Roman" w:hAnsi="Times New Roman" w:cs="Times New Roman"/>
              </w:rPr>
              <w:t>.</w:t>
            </w:r>
          </w:p>
          <w:p w:rsidR="004D1C8D" w:rsidRPr="00316CE1" w:rsidRDefault="004D1C8D" w:rsidP="00F57465">
            <w:pPr>
              <w:jc w:val="both"/>
              <w:rPr>
                <w:rFonts w:ascii="Times New Roman" w:hAnsi="Times New Roman" w:cs="Times New Roman"/>
                <w:lang w:val="uk-UA"/>
              </w:rPr>
            </w:pPr>
          </w:p>
        </w:tc>
      </w:tr>
      <w:tr w:rsidR="004D1C8D" w:rsidRPr="00316CE1" w:rsidTr="004427B6">
        <w:tc>
          <w:tcPr>
            <w:tcW w:w="7393" w:type="dxa"/>
          </w:tcPr>
          <w:p w:rsidR="004D1C8D" w:rsidRPr="00316CE1" w:rsidRDefault="004D1C8D" w:rsidP="00F57465">
            <w:pPr>
              <w:pStyle w:val="11"/>
              <w:tabs>
                <w:tab w:val="left" w:pos="1843"/>
              </w:tabs>
              <w:spacing w:before="0"/>
              <w:ind w:firstLine="709"/>
              <w:rPr>
                <w:sz w:val="22"/>
                <w:szCs w:val="22"/>
              </w:rPr>
            </w:pPr>
            <w:r w:rsidRPr="00316CE1">
              <w:rPr>
                <w:rFonts w:eastAsia="Times New Roman"/>
                <w:color w:val="000000"/>
                <w:sz w:val="22"/>
                <w:szCs w:val="22"/>
                <w:lang w:eastAsia="uk-UA"/>
              </w:rPr>
              <w:t xml:space="preserve">Стаття 89. </w:t>
            </w:r>
            <w:bookmarkStart w:id="1" w:name="_Ref16416004"/>
            <w:r w:rsidRPr="00316CE1">
              <w:rPr>
                <w:sz w:val="22"/>
                <w:szCs w:val="22"/>
              </w:rPr>
              <w:t>Реєстрація та відмова в реєстрації випуску цінних паперів</w:t>
            </w:r>
            <w:bookmarkEnd w:id="1"/>
          </w:p>
          <w:p w:rsidR="004D1C8D" w:rsidRPr="00316CE1" w:rsidRDefault="004D1C8D" w:rsidP="00F57465">
            <w:pPr>
              <w:pStyle w:val="a4"/>
              <w:numPr>
                <w:ilvl w:val="0"/>
                <w:numId w:val="10"/>
              </w:numPr>
              <w:tabs>
                <w:tab w:val="left" w:pos="850"/>
              </w:tabs>
              <w:spacing w:after="0"/>
              <w:ind w:left="0" w:firstLine="567"/>
              <w:rPr>
                <w:rFonts w:ascii="Times New Roman" w:hAnsi="Times New Roman" w:cs="Times New Roman"/>
              </w:rPr>
            </w:pPr>
            <w:r w:rsidRPr="00316CE1">
              <w:rPr>
                <w:rFonts w:ascii="Times New Roman" w:hAnsi="Times New Roman" w:cs="Times New Roman"/>
              </w:rPr>
              <w:t>Емітент подає до Національної комісії з цінних паперів та фондового ринку заяву, рішення про емісію цінних паперів і всі необхідні документи для реєстрації випуску цінних паперів протягом 60 днів після прийняття рішення про емісію цінних паперів органом (особою) емітента, уповноваженим приймати таке рішення.</w:t>
            </w:r>
          </w:p>
          <w:p w:rsidR="004D1C8D" w:rsidRPr="00316CE1" w:rsidRDefault="004D1C8D" w:rsidP="00F57465">
            <w:pPr>
              <w:pStyle w:val="a4"/>
              <w:tabs>
                <w:tab w:val="left" w:pos="850"/>
              </w:tabs>
              <w:spacing w:after="0"/>
              <w:ind w:left="567" w:firstLine="0"/>
              <w:rPr>
                <w:rFonts w:ascii="Times New Roman" w:eastAsia="Times New Roman" w:hAnsi="Times New Roman" w:cs="Times New Roman"/>
                <w:color w:val="000000"/>
                <w:lang w:eastAsia="uk-UA"/>
              </w:rPr>
            </w:pPr>
          </w:p>
        </w:tc>
        <w:tc>
          <w:tcPr>
            <w:tcW w:w="7393" w:type="dxa"/>
          </w:tcPr>
          <w:p w:rsidR="00F57465" w:rsidRPr="00316CE1" w:rsidRDefault="00F57465" w:rsidP="00F57465">
            <w:pPr>
              <w:pStyle w:val="11"/>
              <w:tabs>
                <w:tab w:val="left" w:pos="1843"/>
              </w:tabs>
              <w:spacing w:before="0"/>
              <w:ind w:firstLine="709"/>
              <w:rPr>
                <w:sz w:val="22"/>
                <w:szCs w:val="22"/>
              </w:rPr>
            </w:pPr>
            <w:r w:rsidRPr="00316CE1">
              <w:rPr>
                <w:rFonts w:eastAsia="Times New Roman"/>
                <w:color w:val="000000"/>
                <w:sz w:val="22"/>
                <w:szCs w:val="22"/>
                <w:lang w:eastAsia="uk-UA"/>
              </w:rPr>
              <w:t xml:space="preserve">Стаття 89. </w:t>
            </w:r>
            <w:r w:rsidRPr="00316CE1">
              <w:rPr>
                <w:sz w:val="22"/>
                <w:szCs w:val="22"/>
              </w:rPr>
              <w:t xml:space="preserve">Реєстрація та відмова в реєстрації випуску цінних паперів, </w:t>
            </w:r>
            <w:r w:rsidRPr="00316CE1">
              <w:rPr>
                <w:b/>
                <w:sz w:val="22"/>
                <w:szCs w:val="22"/>
              </w:rPr>
              <w:t>щодо яких здійснюється публічна пропозиція</w:t>
            </w:r>
          </w:p>
          <w:p w:rsidR="00F57465" w:rsidRPr="00316CE1" w:rsidRDefault="00F57465" w:rsidP="00F57465">
            <w:pPr>
              <w:pStyle w:val="a4"/>
              <w:numPr>
                <w:ilvl w:val="0"/>
                <w:numId w:val="10"/>
              </w:numPr>
              <w:tabs>
                <w:tab w:val="left" w:pos="850"/>
              </w:tabs>
              <w:spacing w:after="0"/>
              <w:ind w:left="0" w:firstLine="567"/>
              <w:rPr>
                <w:rFonts w:ascii="Times New Roman" w:hAnsi="Times New Roman" w:cs="Times New Roman"/>
              </w:rPr>
            </w:pPr>
            <w:r w:rsidRPr="00316CE1">
              <w:rPr>
                <w:rFonts w:ascii="Times New Roman" w:hAnsi="Times New Roman" w:cs="Times New Roman"/>
              </w:rPr>
              <w:t xml:space="preserve">Емітент подає до Національної комісії з цінних паперів та фондового ринку заяву, рішення про емісію цінних паперів і всі необхідні документи для реєстрації випуску цінних паперів, </w:t>
            </w:r>
            <w:r w:rsidRPr="00316CE1">
              <w:rPr>
                <w:rFonts w:ascii="Times New Roman" w:hAnsi="Times New Roman" w:cs="Times New Roman"/>
                <w:b/>
              </w:rPr>
              <w:t>щодо яких здійснюється публічна пропозиція</w:t>
            </w:r>
            <w:r w:rsidRPr="00316CE1">
              <w:rPr>
                <w:rFonts w:ascii="Times New Roman" w:hAnsi="Times New Roman" w:cs="Times New Roman"/>
              </w:rPr>
              <w:t>, протягом 60 днів після прийняття рішення про емісію цінних паперів органом (особою) емітента, уповноваженим приймати таке рішення.</w:t>
            </w:r>
          </w:p>
          <w:p w:rsidR="004D1C8D" w:rsidRPr="00316CE1" w:rsidRDefault="004D1C8D" w:rsidP="00F57465">
            <w:pPr>
              <w:jc w:val="both"/>
              <w:rPr>
                <w:rFonts w:ascii="Times New Roman" w:hAnsi="Times New Roman" w:cs="Times New Roman"/>
                <w:lang w:val="uk-UA"/>
              </w:rPr>
            </w:pPr>
          </w:p>
        </w:tc>
      </w:tr>
      <w:tr w:rsidR="004D1C8D" w:rsidRPr="00316CE1" w:rsidTr="004427B6">
        <w:tc>
          <w:tcPr>
            <w:tcW w:w="7393" w:type="dxa"/>
          </w:tcPr>
          <w:p w:rsidR="004D1C8D" w:rsidRPr="00316CE1" w:rsidRDefault="004D1C8D" w:rsidP="00F57465">
            <w:pPr>
              <w:pStyle w:val="a4"/>
              <w:numPr>
                <w:ilvl w:val="0"/>
                <w:numId w:val="10"/>
              </w:numPr>
              <w:tabs>
                <w:tab w:val="left" w:pos="850"/>
              </w:tabs>
              <w:spacing w:after="0"/>
              <w:ind w:left="0" w:firstLine="567"/>
              <w:rPr>
                <w:rFonts w:ascii="Times New Roman" w:hAnsi="Times New Roman" w:cs="Times New Roman"/>
              </w:rPr>
            </w:pPr>
            <w:r w:rsidRPr="00316CE1">
              <w:rPr>
                <w:rFonts w:ascii="Times New Roman" w:hAnsi="Times New Roman" w:cs="Times New Roman"/>
              </w:rPr>
              <w:t xml:space="preserve">Національна комісія з цінних паперів та фондового ринку протягом 25 робочих днів: </w:t>
            </w:r>
          </w:p>
          <w:p w:rsidR="004D1C8D" w:rsidRPr="00316CE1" w:rsidRDefault="004D1C8D" w:rsidP="00F57465">
            <w:pPr>
              <w:pStyle w:val="a4"/>
              <w:numPr>
                <w:ilvl w:val="0"/>
                <w:numId w:val="11"/>
              </w:numPr>
              <w:tabs>
                <w:tab w:val="left" w:pos="850"/>
              </w:tabs>
              <w:spacing w:after="0"/>
              <w:ind w:left="0" w:firstLine="567"/>
              <w:rPr>
                <w:rFonts w:ascii="Times New Roman" w:hAnsi="Times New Roman" w:cs="Times New Roman"/>
              </w:rPr>
            </w:pPr>
            <w:r w:rsidRPr="00316CE1">
              <w:rPr>
                <w:rFonts w:ascii="Times New Roman" w:hAnsi="Times New Roman" w:cs="Times New Roman"/>
              </w:rPr>
              <w:t>після надходження заяви, рішення про емісію цінних паперів і всіх необхідних документів для реєстрації випуску цінних паперів, здійснює реєстрацію випуску цінних паперів або відмовляє в реєстрації;</w:t>
            </w:r>
          </w:p>
          <w:p w:rsidR="004D1C8D" w:rsidRPr="00316CE1" w:rsidRDefault="004D1C8D" w:rsidP="00F57465">
            <w:pPr>
              <w:pStyle w:val="a4"/>
              <w:numPr>
                <w:ilvl w:val="0"/>
                <w:numId w:val="11"/>
              </w:numPr>
              <w:tabs>
                <w:tab w:val="left" w:pos="850"/>
              </w:tabs>
              <w:spacing w:after="0"/>
              <w:ind w:left="0" w:firstLine="567"/>
              <w:rPr>
                <w:rFonts w:ascii="Times New Roman" w:hAnsi="Times New Roman" w:cs="Times New Roman"/>
              </w:rPr>
            </w:pPr>
            <w:r w:rsidRPr="00316CE1">
              <w:rPr>
                <w:rFonts w:ascii="Times New Roman" w:hAnsi="Times New Roman" w:cs="Times New Roman"/>
              </w:rPr>
              <w:t>повертає документи емітентові без розгляду в разі їх подання не в повному обсязі або з порушенням встановлених Національною комісією з цінних паперів та фондового ринку вимог до їх оформлення.</w:t>
            </w:r>
          </w:p>
          <w:p w:rsidR="004D1C8D" w:rsidRPr="00316CE1" w:rsidRDefault="004D1C8D" w:rsidP="00F57465">
            <w:pPr>
              <w:jc w:val="both"/>
              <w:rPr>
                <w:rFonts w:ascii="Times New Roman" w:hAnsi="Times New Roman" w:cs="Times New Roman"/>
                <w:lang w:val="uk-UA"/>
              </w:rPr>
            </w:pPr>
            <w:r w:rsidRPr="00316CE1">
              <w:rPr>
                <w:rFonts w:ascii="Times New Roman" w:hAnsi="Times New Roman" w:cs="Times New Roman"/>
                <w:lang w:val="uk-UA"/>
              </w:rPr>
              <w:t>Випуск цінних паперів вважається зареєстрованим виключно у випадку прийняття відповідного рішення Національною комісією з цінних паперів та фондового ринку (розпорядження уповноваженої особи Національної комісії з цінних паперів та фондового ринку).</w:t>
            </w:r>
          </w:p>
          <w:p w:rsidR="004D1C8D" w:rsidRPr="00316CE1" w:rsidRDefault="004D1C8D" w:rsidP="00F57465">
            <w:pPr>
              <w:pStyle w:val="a4"/>
              <w:tabs>
                <w:tab w:val="left" w:pos="850"/>
              </w:tabs>
              <w:spacing w:after="0"/>
              <w:ind w:left="567" w:firstLine="0"/>
              <w:rPr>
                <w:rFonts w:ascii="Times New Roman" w:hAnsi="Times New Roman" w:cs="Times New Roman"/>
              </w:rPr>
            </w:pPr>
          </w:p>
        </w:tc>
        <w:tc>
          <w:tcPr>
            <w:tcW w:w="7393" w:type="dxa"/>
          </w:tcPr>
          <w:p w:rsidR="00F57465" w:rsidRPr="00316CE1" w:rsidRDefault="00F57465" w:rsidP="00F57465">
            <w:pPr>
              <w:pStyle w:val="a4"/>
              <w:numPr>
                <w:ilvl w:val="0"/>
                <w:numId w:val="10"/>
              </w:numPr>
              <w:tabs>
                <w:tab w:val="left" w:pos="850"/>
              </w:tabs>
              <w:spacing w:after="0"/>
              <w:ind w:left="0" w:firstLine="567"/>
              <w:rPr>
                <w:rFonts w:ascii="Times New Roman" w:hAnsi="Times New Roman" w:cs="Times New Roman"/>
              </w:rPr>
            </w:pPr>
            <w:r w:rsidRPr="00316CE1">
              <w:rPr>
                <w:rFonts w:ascii="Times New Roman" w:hAnsi="Times New Roman" w:cs="Times New Roman"/>
              </w:rPr>
              <w:t xml:space="preserve">Національна комісія з цінних паперів та фондового ринку протягом 25 робочих днів: </w:t>
            </w:r>
          </w:p>
          <w:p w:rsidR="00F57465" w:rsidRPr="00316CE1" w:rsidRDefault="00F57465" w:rsidP="00F57465">
            <w:pPr>
              <w:pStyle w:val="a4"/>
              <w:numPr>
                <w:ilvl w:val="0"/>
                <w:numId w:val="15"/>
              </w:numPr>
              <w:tabs>
                <w:tab w:val="left" w:pos="850"/>
              </w:tabs>
              <w:spacing w:after="0"/>
              <w:ind w:left="0" w:firstLine="567"/>
              <w:rPr>
                <w:rFonts w:ascii="Times New Roman" w:hAnsi="Times New Roman" w:cs="Times New Roman"/>
              </w:rPr>
            </w:pPr>
            <w:r w:rsidRPr="00316CE1">
              <w:rPr>
                <w:rFonts w:ascii="Times New Roman" w:hAnsi="Times New Roman" w:cs="Times New Roman"/>
              </w:rPr>
              <w:t xml:space="preserve">після надходження заяви, рішення про емісію цінних паперів щодо яких здійснюється публічна пропозиція і всіх необхідних документів для реєстрації випуску цінних паперів, здійснює реєстрацію випуску цінних паперів </w:t>
            </w:r>
            <w:r w:rsidRPr="00316CE1">
              <w:rPr>
                <w:rFonts w:ascii="Times New Roman" w:hAnsi="Times New Roman" w:cs="Times New Roman"/>
                <w:b/>
              </w:rPr>
              <w:t>щодо яких здійснюється публічна пропозиція</w:t>
            </w:r>
            <w:r w:rsidRPr="00316CE1">
              <w:rPr>
                <w:rFonts w:ascii="Times New Roman" w:hAnsi="Times New Roman" w:cs="Times New Roman"/>
              </w:rPr>
              <w:t xml:space="preserve"> або відмовляє в реєстрації;</w:t>
            </w:r>
          </w:p>
          <w:p w:rsidR="00F57465" w:rsidRPr="00316CE1" w:rsidRDefault="00F57465" w:rsidP="00F57465">
            <w:pPr>
              <w:pStyle w:val="a4"/>
              <w:numPr>
                <w:ilvl w:val="0"/>
                <w:numId w:val="15"/>
              </w:numPr>
              <w:tabs>
                <w:tab w:val="left" w:pos="850"/>
              </w:tabs>
              <w:spacing w:after="0"/>
              <w:ind w:left="0" w:firstLine="567"/>
              <w:rPr>
                <w:rFonts w:ascii="Times New Roman" w:hAnsi="Times New Roman" w:cs="Times New Roman"/>
              </w:rPr>
            </w:pPr>
            <w:r w:rsidRPr="00316CE1">
              <w:rPr>
                <w:rFonts w:ascii="Times New Roman" w:hAnsi="Times New Roman" w:cs="Times New Roman"/>
              </w:rPr>
              <w:t xml:space="preserve">повертає документи емітентові без розгляду в разі їх подання не в повному обсязі або з порушенням встановлених Національною комісією з цінних паперів та фондового ринку вимог до їх оформлення </w:t>
            </w:r>
            <w:r w:rsidRPr="00316CE1">
              <w:rPr>
                <w:rFonts w:ascii="Times New Roman" w:hAnsi="Times New Roman" w:cs="Times New Roman"/>
                <w:b/>
              </w:rPr>
              <w:t>із зазначенням причин невідповідності</w:t>
            </w:r>
            <w:r w:rsidRPr="00316CE1">
              <w:rPr>
                <w:rFonts w:ascii="Times New Roman" w:hAnsi="Times New Roman" w:cs="Times New Roman"/>
              </w:rPr>
              <w:t>.</w:t>
            </w:r>
          </w:p>
          <w:p w:rsidR="004D1C8D" w:rsidRPr="00316CE1" w:rsidRDefault="00F57465" w:rsidP="00F57465">
            <w:pPr>
              <w:ind w:firstLine="567"/>
              <w:jc w:val="both"/>
              <w:rPr>
                <w:rFonts w:ascii="Times New Roman" w:hAnsi="Times New Roman" w:cs="Times New Roman"/>
                <w:lang w:val="uk-UA"/>
              </w:rPr>
            </w:pPr>
            <w:r w:rsidRPr="00316CE1">
              <w:rPr>
                <w:rFonts w:ascii="Times New Roman" w:hAnsi="Times New Roman" w:cs="Times New Roman"/>
                <w:lang w:val="uk-UA"/>
              </w:rPr>
              <w:t>Випуск цінних паперів вважається зареєстрованим виключно у випадку прийняття відповідного рішення Національною комісією з цінних паперів та фондового ринку (розпорядження уповноваженої особи Національної комісії з цінних паперів та фондового ринку).</w:t>
            </w:r>
          </w:p>
        </w:tc>
      </w:tr>
      <w:tr w:rsidR="004D1C8D" w:rsidRPr="00316CE1" w:rsidTr="004427B6">
        <w:tc>
          <w:tcPr>
            <w:tcW w:w="7393" w:type="dxa"/>
          </w:tcPr>
          <w:p w:rsidR="004D1C8D" w:rsidRPr="00316CE1" w:rsidRDefault="004D1C8D" w:rsidP="00F57465">
            <w:pPr>
              <w:tabs>
                <w:tab w:val="left" w:pos="850"/>
              </w:tabs>
              <w:ind w:firstLine="709"/>
              <w:jc w:val="both"/>
              <w:rPr>
                <w:rFonts w:ascii="Times New Roman" w:hAnsi="Times New Roman" w:cs="Times New Roman"/>
                <w:lang w:val="uk-UA"/>
              </w:rPr>
            </w:pPr>
            <w:r w:rsidRPr="00316CE1">
              <w:rPr>
                <w:rFonts w:ascii="Times New Roman" w:hAnsi="Times New Roman" w:cs="Times New Roman"/>
                <w:lang w:val="uk-UA"/>
              </w:rPr>
              <w:t>3. Реєстрація Національною комісією з цінних паперів та фондового ринку випуску цінних паперів не може розглядатися як гарантія їх вартості. Національна комісія з цінних паперів та фондового ринку відповідає лише за повноту інформації, що міститься у рішенні про емісію цінних паперів, та за її відповідність вимогам законодавства.</w:t>
            </w:r>
          </w:p>
          <w:p w:rsidR="004D1C8D" w:rsidRPr="00316CE1" w:rsidRDefault="004D1C8D" w:rsidP="00F57465">
            <w:pPr>
              <w:ind w:firstLine="709"/>
              <w:jc w:val="both"/>
              <w:rPr>
                <w:rFonts w:ascii="Times New Roman" w:hAnsi="Times New Roman" w:cs="Times New Roman"/>
                <w:lang w:val="uk-UA"/>
              </w:rPr>
            </w:pPr>
            <w:r w:rsidRPr="00316CE1">
              <w:rPr>
                <w:rFonts w:ascii="Times New Roman" w:hAnsi="Times New Roman" w:cs="Times New Roman"/>
                <w:lang w:val="uk-UA"/>
              </w:rPr>
              <w:t xml:space="preserve">Відповідальність за достовірність відомостей, наведених у документах, що подаються до Національної комісії з цінних паперів та фондового ринку для реєстрації випуску цінних паперів, несе емітент. </w:t>
            </w:r>
          </w:p>
        </w:tc>
        <w:tc>
          <w:tcPr>
            <w:tcW w:w="7393" w:type="dxa"/>
          </w:tcPr>
          <w:p w:rsidR="00F57465" w:rsidRPr="00316CE1" w:rsidRDefault="00F57465" w:rsidP="00F57465">
            <w:pPr>
              <w:tabs>
                <w:tab w:val="left" w:pos="850"/>
              </w:tabs>
              <w:ind w:firstLine="709"/>
              <w:jc w:val="both"/>
              <w:rPr>
                <w:rFonts w:ascii="Times New Roman" w:hAnsi="Times New Roman" w:cs="Times New Roman"/>
                <w:lang w:val="uk-UA"/>
              </w:rPr>
            </w:pPr>
            <w:r w:rsidRPr="00316CE1">
              <w:rPr>
                <w:rFonts w:ascii="Times New Roman" w:hAnsi="Times New Roman" w:cs="Times New Roman"/>
                <w:lang w:val="uk-UA"/>
              </w:rPr>
              <w:t xml:space="preserve">3. Реєстрація Національною комісією з цінних паперів та фондового ринку випуску цінних паперів </w:t>
            </w:r>
            <w:r w:rsidRPr="00316CE1">
              <w:rPr>
                <w:rFonts w:ascii="Times New Roman" w:hAnsi="Times New Roman" w:cs="Times New Roman"/>
                <w:b/>
                <w:lang w:val="uk-UA"/>
              </w:rPr>
              <w:t>щодо яких здійснюється публічна пропозиція,</w:t>
            </w:r>
            <w:r w:rsidRPr="00316CE1">
              <w:rPr>
                <w:rFonts w:ascii="Times New Roman" w:hAnsi="Times New Roman" w:cs="Times New Roman"/>
                <w:lang w:val="uk-UA"/>
              </w:rPr>
              <w:t xml:space="preserve"> не може розглядатися як гарантія їх вартості. Національна комісія з цінних паперів та фондового ринку відповідає лише за повноту інформації, що міститься у рішенні про емісію цінних паперів щодо яких </w:t>
            </w:r>
            <w:r w:rsidRPr="00316CE1">
              <w:rPr>
                <w:rFonts w:ascii="Times New Roman" w:hAnsi="Times New Roman" w:cs="Times New Roman"/>
                <w:b/>
                <w:lang w:val="uk-UA"/>
              </w:rPr>
              <w:t>здійснюється публічна пропозиція</w:t>
            </w:r>
            <w:r w:rsidRPr="00316CE1">
              <w:rPr>
                <w:rFonts w:ascii="Times New Roman" w:hAnsi="Times New Roman" w:cs="Times New Roman"/>
                <w:lang w:val="uk-UA"/>
              </w:rPr>
              <w:t>, та за її відповідність вимогам законодавства.</w:t>
            </w:r>
          </w:p>
          <w:p w:rsidR="004D1C8D" w:rsidRPr="00316CE1" w:rsidRDefault="00F57465" w:rsidP="00F57465">
            <w:pPr>
              <w:ind w:firstLine="709"/>
              <w:jc w:val="both"/>
              <w:rPr>
                <w:rFonts w:ascii="Times New Roman" w:hAnsi="Times New Roman" w:cs="Times New Roman"/>
                <w:lang w:val="uk-UA"/>
              </w:rPr>
            </w:pPr>
            <w:r w:rsidRPr="00316CE1">
              <w:rPr>
                <w:rFonts w:ascii="Times New Roman" w:hAnsi="Times New Roman" w:cs="Times New Roman"/>
                <w:lang w:val="uk-UA"/>
              </w:rPr>
              <w:t xml:space="preserve">Відповідальність за достовірність відомостей, наведених у документах, що подаються до Національної комісії з цінних паперів та фондового ринку для реєстрації випуску цінних паперів </w:t>
            </w:r>
            <w:r w:rsidRPr="00316CE1">
              <w:rPr>
                <w:rFonts w:ascii="Times New Roman" w:hAnsi="Times New Roman" w:cs="Times New Roman"/>
                <w:b/>
                <w:lang w:val="uk-UA"/>
              </w:rPr>
              <w:t xml:space="preserve">щодо яких здійснюється публічна пропозиція, </w:t>
            </w:r>
            <w:r w:rsidRPr="00316CE1">
              <w:rPr>
                <w:rFonts w:ascii="Times New Roman" w:hAnsi="Times New Roman" w:cs="Times New Roman"/>
                <w:lang w:val="uk-UA"/>
              </w:rPr>
              <w:t>несе емітент.</w:t>
            </w:r>
          </w:p>
        </w:tc>
      </w:tr>
      <w:tr w:rsidR="004D1C8D" w:rsidRPr="00316CE1" w:rsidTr="004427B6">
        <w:tc>
          <w:tcPr>
            <w:tcW w:w="7393" w:type="dxa"/>
          </w:tcPr>
          <w:p w:rsidR="004D1C8D" w:rsidRPr="00316CE1" w:rsidRDefault="004D1C8D" w:rsidP="00F57465">
            <w:pPr>
              <w:tabs>
                <w:tab w:val="left" w:pos="850"/>
              </w:tabs>
              <w:ind w:firstLine="709"/>
              <w:jc w:val="both"/>
              <w:rPr>
                <w:rFonts w:ascii="Times New Roman" w:hAnsi="Times New Roman" w:cs="Times New Roman"/>
                <w:lang w:val="uk-UA"/>
              </w:rPr>
            </w:pPr>
            <w:r w:rsidRPr="00316CE1">
              <w:rPr>
                <w:rFonts w:ascii="Times New Roman" w:hAnsi="Times New Roman" w:cs="Times New Roman"/>
                <w:lang w:val="uk-UA"/>
              </w:rPr>
              <w:t xml:space="preserve">4. Перелік документів, необхідних для реєстрації випуску цінних паперів, та порядок його реєстрації встановлюються Національною комісією з цінних паперів та фондового ринку. </w:t>
            </w:r>
          </w:p>
        </w:tc>
        <w:tc>
          <w:tcPr>
            <w:tcW w:w="7393" w:type="dxa"/>
          </w:tcPr>
          <w:p w:rsidR="004D1C8D" w:rsidRPr="00316CE1" w:rsidRDefault="00F57465" w:rsidP="00F57465">
            <w:pPr>
              <w:ind w:firstLine="687"/>
              <w:jc w:val="both"/>
              <w:rPr>
                <w:rFonts w:ascii="Times New Roman" w:hAnsi="Times New Roman" w:cs="Times New Roman"/>
                <w:lang w:val="uk-UA"/>
              </w:rPr>
            </w:pPr>
            <w:r w:rsidRPr="00316CE1">
              <w:rPr>
                <w:rFonts w:ascii="Times New Roman" w:hAnsi="Times New Roman" w:cs="Times New Roman"/>
                <w:lang w:val="uk-UA"/>
              </w:rPr>
              <w:t xml:space="preserve">4. Перелік документів, необхідних для реєстрації випуску цінних паперів </w:t>
            </w:r>
            <w:r w:rsidRPr="00316CE1">
              <w:rPr>
                <w:rFonts w:ascii="Times New Roman" w:hAnsi="Times New Roman" w:cs="Times New Roman"/>
                <w:b/>
                <w:lang w:val="uk-UA"/>
              </w:rPr>
              <w:t>щодо яких здійснюється публічна пропозиція</w:t>
            </w:r>
            <w:r w:rsidRPr="00316CE1">
              <w:rPr>
                <w:rFonts w:ascii="Times New Roman" w:hAnsi="Times New Roman" w:cs="Times New Roman"/>
                <w:lang w:val="uk-UA"/>
              </w:rPr>
              <w:t>, та порядок його реєстрації встановлюються Національною комісією з цінних паперів та фондового ринку</w:t>
            </w:r>
          </w:p>
        </w:tc>
      </w:tr>
      <w:tr w:rsidR="004D1C8D" w:rsidRPr="00316CE1" w:rsidTr="004427B6">
        <w:tc>
          <w:tcPr>
            <w:tcW w:w="7393" w:type="dxa"/>
          </w:tcPr>
          <w:p w:rsidR="004D1C8D" w:rsidRPr="00316CE1" w:rsidRDefault="004D1C8D" w:rsidP="00F57465">
            <w:pPr>
              <w:tabs>
                <w:tab w:val="left" w:pos="850"/>
              </w:tabs>
              <w:ind w:firstLine="709"/>
              <w:jc w:val="both"/>
              <w:rPr>
                <w:rFonts w:ascii="Times New Roman" w:hAnsi="Times New Roman" w:cs="Times New Roman"/>
                <w:lang w:val="uk-UA"/>
              </w:rPr>
            </w:pPr>
            <w:r w:rsidRPr="00316CE1">
              <w:rPr>
                <w:rFonts w:ascii="Times New Roman" w:hAnsi="Times New Roman" w:cs="Times New Roman"/>
                <w:lang w:val="uk-UA"/>
              </w:rPr>
              <w:t>5. Національна комісія з цінних паперів та фондового ринку, в установленому нею порядку відмовляє в реєстрації випуску цінних паперів у строк, встановлений частиною другою цієї статті, у разі:</w:t>
            </w:r>
          </w:p>
          <w:p w:rsidR="004D1C8D" w:rsidRPr="00316CE1" w:rsidRDefault="004D1C8D" w:rsidP="00F57465">
            <w:pPr>
              <w:pStyle w:val="a4"/>
              <w:numPr>
                <w:ilvl w:val="0"/>
                <w:numId w:val="12"/>
              </w:numPr>
              <w:tabs>
                <w:tab w:val="left" w:pos="850"/>
              </w:tabs>
              <w:spacing w:after="0"/>
              <w:ind w:left="0" w:firstLine="709"/>
              <w:rPr>
                <w:rFonts w:ascii="Times New Roman" w:hAnsi="Times New Roman" w:cs="Times New Roman"/>
              </w:rPr>
            </w:pPr>
            <w:r w:rsidRPr="00316CE1">
              <w:rPr>
                <w:rFonts w:ascii="Times New Roman" w:hAnsi="Times New Roman" w:cs="Times New Roman"/>
              </w:rPr>
              <w:t>невідповідності поданих документів вимогам законодавства;</w:t>
            </w:r>
          </w:p>
          <w:p w:rsidR="004D1C8D" w:rsidRPr="00316CE1" w:rsidRDefault="004D1C8D" w:rsidP="00F57465">
            <w:pPr>
              <w:pStyle w:val="a4"/>
              <w:numPr>
                <w:ilvl w:val="0"/>
                <w:numId w:val="12"/>
              </w:numPr>
              <w:tabs>
                <w:tab w:val="left" w:pos="850"/>
              </w:tabs>
              <w:spacing w:after="0"/>
              <w:ind w:left="0" w:firstLine="709"/>
              <w:rPr>
                <w:rFonts w:ascii="Times New Roman" w:hAnsi="Times New Roman" w:cs="Times New Roman"/>
              </w:rPr>
            </w:pPr>
            <w:r w:rsidRPr="00316CE1">
              <w:rPr>
                <w:rFonts w:ascii="Times New Roman" w:hAnsi="Times New Roman" w:cs="Times New Roman"/>
              </w:rPr>
              <w:t xml:space="preserve">наявність розбіжностей між різними положеннями поданих документів, недостовірності та/або неповноти інформації у поданих документах; </w:t>
            </w:r>
          </w:p>
          <w:p w:rsidR="004D1C8D" w:rsidRPr="00316CE1" w:rsidRDefault="004D1C8D" w:rsidP="00F57465">
            <w:pPr>
              <w:pStyle w:val="a4"/>
              <w:numPr>
                <w:ilvl w:val="0"/>
                <w:numId w:val="12"/>
              </w:numPr>
              <w:tabs>
                <w:tab w:val="left" w:pos="850"/>
              </w:tabs>
              <w:spacing w:after="0"/>
              <w:ind w:left="0" w:firstLine="709"/>
              <w:rPr>
                <w:rFonts w:ascii="Times New Roman" w:hAnsi="Times New Roman" w:cs="Times New Roman"/>
              </w:rPr>
            </w:pPr>
            <w:r w:rsidRPr="00316CE1">
              <w:rPr>
                <w:rFonts w:ascii="Times New Roman" w:hAnsi="Times New Roman" w:cs="Times New Roman"/>
              </w:rPr>
              <w:t>порушення встановленого законодавством порядку прийняття рішення про емісію цінних паперів;</w:t>
            </w:r>
          </w:p>
          <w:p w:rsidR="004D1C8D" w:rsidRPr="00316CE1" w:rsidRDefault="004D1C8D" w:rsidP="00F57465">
            <w:pPr>
              <w:pStyle w:val="a4"/>
              <w:numPr>
                <w:ilvl w:val="0"/>
                <w:numId w:val="12"/>
              </w:numPr>
              <w:tabs>
                <w:tab w:val="left" w:pos="850"/>
              </w:tabs>
              <w:spacing w:after="0"/>
              <w:ind w:left="0" w:firstLine="709"/>
              <w:rPr>
                <w:rFonts w:ascii="Times New Roman" w:hAnsi="Times New Roman" w:cs="Times New Roman"/>
              </w:rPr>
            </w:pPr>
            <w:r w:rsidRPr="00316CE1">
              <w:rPr>
                <w:rFonts w:ascii="Times New Roman" w:hAnsi="Times New Roman" w:cs="Times New Roman"/>
              </w:rPr>
              <w:t xml:space="preserve">визнання емісії цінних паперів недобросовісною; </w:t>
            </w:r>
          </w:p>
          <w:p w:rsidR="004D1C8D" w:rsidRPr="00316CE1" w:rsidRDefault="004D1C8D" w:rsidP="00F57465">
            <w:pPr>
              <w:pStyle w:val="a4"/>
              <w:numPr>
                <w:ilvl w:val="0"/>
                <w:numId w:val="12"/>
              </w:numPr>
              <w:tabs>
                <w:tab w:val="left" w:pos="850"/>
              </w:tabs>
              <w:spacing w:after="0"/>
              <w:ind w:left="0" w:firstLine="709"/>
              <w:rPr>
                <w:rFonts w:ascii="Times New Roman" w:hAnsi="Times New Roman" w:cs="Times New Roman"/>
              </w:rPr>
            </w:pPr>
            <w:r w:rsidRPr="00316CE1">
              <w:rPr>
                <w:rFonts w:ascii="Times New Roman" w:hAnsi="Times New Roman" w:cs="Times New Roman"/>
              </w:rPr>
              <w:t>якщо місцезнаходження емітента відповідно до Єдиного державного реєстру юридичних осіб, фізичних осіб-підприємців та громадських формувань є тимчасово окупована територія України або територія проведення антитерористичної операції або території проведення операції об’єднаних сил.</w:t>
            </w:r>
          </w:p>
          <w:p w:rsidR="004D1C8D" w:rsidRPr="00316CE1" w:rsidRDefault="004D1C8D" w:rsidP="00F57465">
            <w:pPr>
              <w:ind w:firstLine="709"/>
              <w:jc w:val="both"/>
              <w:rPr>
                <w:rFonts w:ascii="Times New Roman" w:hAnsi="Times New Roman" w:cs="Times New Roman"/>
                <w:lang w:val="uk-UA"/>
              </w:rPr>
            </w:pPr>
          </w:p>
        </w:tc>
        <w:tc>
          <w:tcPr>
            <w:tcW w:w="7393" w:type="dxa"/>
          </w:tcPr>
          <w:p w:rsidR="00F57465" w:rsidRPr="00316CE1" w:rsidRDefault="00F57465" w:rsidP="00F57465">
            <w:pPr>
              <w:tabs>
                <w:tab w:val="left" w:pos="850"/>
              </w:tabs>
              <w:ind w:firstLine="687"/>
              <w:jc w:val="both"/>
              <w:rPr>
                <w:rFonts w:ascii="Times New Roman" w:hAnsi="Times New Roman" w:cs="Times New Roman"/>
                <w:lang w:val="uk-UA"/>
              </w:rPr>
            </w:pPr>
            <w:r w:rsidRPr="00316CE1">
              <w:rPr>
                <w:rFonts w:ascii="Times New Roman" w:hAnsi="Times New Roman" w:cs="Times New Roman"/>
                <w:lang w:val="uk-UA"/>
              </w:rPr>
              <w:t>5. Національна комісія з цінних паперів та фондового ринку, в установленому нею порядку відмовляє в реєстрації випуску цінних паперів</w:t>
            </w:r>
            <w:r w:rsidRPr="00316CE1">
              <w:rPr>
                <w:rFonts w:ascii="Times New Roman" w:hAnsi="Times New Roman" w:cs="Times New Roman"/>
                <w:b/>
                <w:lang w:val="uk-UA"/>
              </w:rPr>
              <w:t xml:space="preserve"> щодо яких здійснюється публічна пропозиція, із зазначенням причин відмови, </w:t>
            </w:r>
            <w:r w:rsidRPr="00316CE1">
              <w:rPr>
                <w:rFonts w:ascii="Times New Roman" w:hAnsi="Times New Roman" w:cs="Times New Roman"/>
                <w:lang w:val="uk-UA"/>
              </w:rPr>
              <w:t>у строк, встановлений частиною другою цієї статті, у разі:</w:t>
            </w:r>
          </w:p>
          <w:p w:rsidR="00F57465" w:rsidRPr="00316CE1" w:rsidRDefault="00F57465" w:rsidP="00F57465">
            <w:pPr>
              <w:pStyle w:val="a4"/>
              <w:numPr>
                <w:ilvl w:val="0"/>
                <w:numId w:val="16"/>
              </w:numPr>
              <w:tabs>
                <w:tab w:val="left" w:pos="850"/>
              </w:tabs>
              <w:spacing w:after="0"/>
              <w:ind w:left="0" w:firstLine="687"/>
              <w:rPr>
                <w:rFonts w:ascii="Times New Roman" w:hAnsi="Times New Roman" w:cs="Times New Roman"/>
              </w:rPr>
            </w:pPr>
            <w:r w:rsidRPr="00316CE1">
              <w:rPr>
                <w:rFonts w:ascii="Times New Roman" w:hAnsi="Times New Roman" w:cs="Times New Roman"/>
              </w:rPr>
              <w:t>невідповідності поданих документів вимогам законодавства;</w:t>
            </w:r>
          </w:p>
          <w:p w:rsidR="00F57465" w:rsidRPr="00316CE1" w:rsidRDefault="00F57465" w:rsidP="00F57465">
            <w:pPr>
              <w:pStyle w:val="a4"/>
              <w:numPr>
                <w:ilvl w:val="0"/>
                <w:numId w:val="16"/>
              </w:numPr>
              <w:tabs>
                <w:tab w:val="left" w:pos="850"/>
              </w:tabs>
              <w:spacing w:after="0"/>
              <w:ind w:left="0" w:firstLine="687"/>
              <w:rPr>
                <w:rFonts w:ascii="Times New Roman" w:hAnsi="Times New Roman" w:cs="Times New Roman"/>
              </w:rPr>
            </w:pPr>
            <w:r w:rsidRPr="00316CE1">
              <w:rPr>
                <w:rFonts w:ascii="Times New Roman" w:hAnsi="Times New Roman" w:cs="Times New Roman"/>
              </w:rPr>
              <w:t xml:space="preserve">наявність розбіжностей між різними положеннями поданих документів, недостовірності та/або неповноти інформації у поданих документах; </w:t>
            </w:r>
          </w:p>
          <w:p w:rsidR="00F57465" w:rsidRPr="00316CE1" w:rsidRDefault="00F57465" w:rsidP="00F57465">
            <w:pPr>
              <w:pStyle w:val="a4"/>
              <w:numPr>
                <w:ilvl w:val="0"/>
                <w:numId w:val="16"/>
              </w:numPr>
              <w:tabs>
                <w:tab w:val="left" w:pos="850"/>
              </w:tabs>
              <w:spacing w:after="0"/>
              <w:ind w:left="0" w:firstLine="687"/>
              <w:rPr>
                <w:rFonts w:ascii="Times New Roman" w:hAnsi="Times New Roman" w:cs="Times New Roman"/>
              </w:rPr>
            </w:pPr>
            <w:r w:rsidRPr="00316CE1">
              <w:rPr>
                <w:rFonts w:ascii="Times New Roman" w:hAnsi="Times New Roman" w:cs="Times New Roman"/>
              </w:rPr>
              <w:t>порушення встановленого законодавством порядку прийняття рішення про емісію цінних паперів;</w:t>
            </w:r>
          </w:p>
          <w:p w:rsidR="00F57465" w:rsidRPr="00316CE1" w:rsidRDefault="00F57465" w:rsidP="00F57465">
            <w:pPr>
              <w:pStyle w:val="a4"/>
              <w:numPr>
                <w:ilvl w:val="0"/>
                <w:numId w:val="16"/>
              </w:numPr>
              <w:tabs>
                <w:tab w:val="left" w:pos="850"/>
              </w:tabs>
              <w:spacing w:after="0"/>
              <w:ind w:left="0" w:firstLine="687"/>
              <w:rPr>
                <w:rFonts w:ascii="Times New Roman" w:hAnsi="Times New Roman" w:cs="Times New Roman"/>
              </w:rPr>
            </w:pPr>
            <w:r w:rsidRPr="00316CE1">
              <w:rPr>
                <w:rFonts w:ascii="Times New Roman" w:hAnsi="Times New Roman" w:cs="Times New Roman"/>
              </w:rPr>
              <w:t xml:space="preserve">визнання емісії цінних паперів недобросовісною; </w:t>
            </w:r>
          </w:p>
          <w:p w:rsidR="00F57465" w:rsidRPr="00316CE1" w:rsidRDefault="00F57465" w:rsidP="00F57465">
            <w:pPr>
              <w:pStyle w:val="a4"/>
              <w:numPr>
                <w:ilvl w:val="0"/>
                <w:numId w:val="16"/>
              </w:numPr>
              <w:tabs>
                <w:tab w:val="left" w:pos="850"/>
              </w:tabs>
              <w:spacing w:after="0"/>
              <w:ind w:left="0" w:firstLine="687"/>
              <w:rPr>
                <w:rFonts w:ascii="Times New Roman" w:hAnsi="Times New Roman" w:cs="Times New Roman"/>
              </w:rPr>
            </w:pPr>
            <w:r w:rsidRPr="00316CE1">
              <w:rPr>
                <w:rFonts w:ascii="Times New Roman" w:hAnsi="Times New Roman" w:cs="Times New Roman"/>
              </w:rPr>
              <w:t>якщо місцезнаходження емітента відповідно до Єдиного державного реєстру юридичних осіб, фізичних осіб-підприємців та громадських формувань є тимчасово окупована територія України або територія проведення антитерористичної операції або території проведення операції об’єднаних сил.</w:t>
            </w:r>
          </w:p>
          <w:p w:rsidR="004D1C8D" w:rsidRPr="00316CE1" w:rsidRDefault="004D1C8D" w:rsidP="00F57465">
            <w:pPr>
              <w:ind w:firstLine="687"/>
              <w:jc w:val="both"/>
              <w:rPr>
                <w:rFonts w:ascii="Times New Roman" w:hAnsi="Times New Roman" w:cs="Times New Roman"/>
                <w:lang w:val="uk-UA"/>
              </w:rPr>
            </w:pPr>
          </w:p>
        </w:tc>
      </w:tr>
      <w:tr w:rsidR="004D1C8D" w:rsidRPr="00316CE1" w:rsidTr="004427B6">
        <w:tc>
          <w:tcPr>
            <w:tcW w:w="7393" w:type="dxa"/>
          </w:tcPr>
          <w:p w:rsidR="00F57465" w:rsidRPr="00316CE1" w:rsidRDefault="00F57465" w:rsidP="00F57465">
            <w:pPr>
              <w:pStyle w:val="11"/>
              <w:tabs>
                <w:tab w:val="left" w:pos="1843"/>
              </w:tabs>
              <w:spacing w:before="0"/>
              <w:ind w:firstLine="709"/>
              <w:rPr>
                <w:sz w:val="22"/>
                <w:szCs w:val="22"/>
              </w:rPr>
            </w:pPr>
            <w:r w:rsidRPr="00316CE1">
              <w:rPr>
                <w:sz w:val="22"/>
                <w:szCs w:val="22"/>
              </w:rPr>
              <w:t xml:space="preserve">Стаття 90. Облік зареєстрованих випусків цінних паперів </w:t>
            </w:r>
          </w:p>
          <w:p w:rsidR="00F57465" w:rsidRPr="00316CE1" w:rsidRDefault="00F57465" w:rsidP="00F57465">
            <w:pPr>
              <w:pStyle w:val="a4"/>
              <w:numPr>
                <w:ilvl w:val="0"/>
                <w:numId w:val="17"/>
              </w:numPr>
              <w:tabs>
                <w:tab w:val="left" w:pos="850"/>
              </w:tabs>
              <w:spacing w:after="0"/>
              <w:ind w:left="0" w:firstLine="709"/>
              <w:rPr>
                <w:rFonts w:ascii="Times New Roman" w:hAnsi="Times New Roman" w:cs="Times New Roman"/>
              </w:rPr>
            </w:pPr>
            <w:r w:rsidRPr="00316CE1">
              <w:rPr>
                <w:rFonts w:ascii="Times New Roman" w:hAnsi="Times New Roman" w:cs="Times New Roman"/>
              </w:rPr>
              <w:t xml:space="preserve">Національна комісія з цінних паперів та фондового ринку веде Державний реєстр випусків цінних паперів у встановленому нею порядку. </w:t>
            </w:r>
          </w:p>
          <w:p w:rsidR="00F57465" w:rsidRPr="00316CE1" w:rsidRDefault="00F57465" w:rsidP="00F57465">
            <w:pPr>
              <w:pStyle w:val="a4"/>
              <w:numPr>
                <w:ilvl w:val="0"/>
                <w:numId w:val="17"/>
              </w:numPr>
              <w:tabs>
                <w:tab w:val="left" w:pos="850"/>
              </w:tabs>
              <w:spacing w:after="0"/>
              <w:ind w:left="0" w:firstLine="709"/>
              <w:rPr>
                <w:rFonts w:ascii="Times New Roman" w:hAnsi="Times New Roman" w:cs="Times New Roman"/>
              </w:rPr>
            </w:pPr>
            <w:r w:rsidRPr="00316CE1">
              <w:rPr>
                <w:rFonts w:ascii="Times New Roman" w:hAnsi="Times New Roman" w:cs="Times New Roman"/>
              </w:rPr>
              <w:t>Національна комісія з цінних паперів та фондового ринку встановлює порядок доступу учасників ринків капіталу до інформації, що міститься в Державному реєстрі випусків цінних паперів. Такий доступ є безоплатним.</w:t>
            </w:r>
          </w:p>
          <w:p w:rsidR="004D1C8D" w:rsidRPr="00316CE1" w:rsidRDefault="004D1C8D" w:rsidP="00F57465">
            <w:pPr>
              <w:ind w:firstLine="709"/>
              <w:jc w:val="both"/>
              <w:rPr>
                <w:rFonts w:ascii="Times New Roman" w:hAnsi="Times New Roman" w:cs="Times New Roman"/>
                <w:lang w:val="uk-UA"/>
              </w:rPr>
            </w:pPr>
          </w:p>
        </w:tc>
        <w:tc>
          <w:tcPr>
            <w:tcW w:w="7393" w:type="dxa"/>
          </w:tcPr>
          <w:p w:rsidR="00F57465" w:rsidRPr="00316CE1" w:rsidRDefault="00F57465" w:rsidP="00F57465">
            <w:pPr>
              <w:pStyle w:val="11"/>
              <w:tabs>
                <w:tab w:val="left" w:pos="1843"/>
              </w:tabs>
              <w:spacing w:before="0"/>
              <w:ind w:firstLine="709"/>
              <w:rPr>
                <w:sz w:val="22"/>
                <w:szCs w:val="22"/>
              </w:rPr>
            </w:pPr>
            <w:r w:rsidRPr="00316CE1">
              <w:rPr>
                <w:sz w:val="22"/>
                <w:szCs w:val="22"/>
              </w:rPr>
              <w:t xml:space="preserve">Стаття 90. Облік зареєстрованих випусків цінних паперів </w:t>
            </w:r>
          </w:p>
          <w:p w:rsidR="00F57465" w:rsidRPr="00316CE1" w:rsidRDefault="00F57465" w:rsidP="00F57465">
            <w:pPr>
              <w:pStyle w:val="a4"/>
              <w:numPr>
                <w:ilvl w:val="0"/>
                <w:numId w:val="18"/>
              </w:numPr>
              <w:tabs>
                <w:tab w:val="left" w:pos="850"/>
              </w:tabs>
              <w:spacing w:after="0"/>
              <w:ind w:left="0" w:firstLine="709"/>
              <w:rPr>
                <w:rFonts w:ascii="Times New Roman" w:hAnsi="Times New Roman" w:cs="Times New Roman"/>
              </w:rPr>
            </w:pPr>
            <w:r w:rsidRPr="00316CE1">
              <w:rPr>
                <w:rFonts w:ascii="Times New Roman" w:hAnsi="Times New Roman" w:cs="Times New Roman"/>
              </w:rPr>
              <w:t xml:space="preserve">Національна комісія з цінних паперів та фондового ринку веде Державний реєстр випусків цінних паперів </w:t>
            </w:r>
            <w:r w:rsidRPr="00316CE1">
              <w:rPr>
                <w:rFonts w:ascii="Times New Roman" w:hAnsi="Times New Roman" w:cs="Times New Roman"/>
                <w:b/>
              </w:rPr>
              <w:t>щодо яких здійснюється публічна пропозиція</w:t>
            </w:r>
            <w:r w:rsidRPr="00316CE1">
              <w:rPr>
                <w:rFonts w:ascii="Times New Roman" w:hAnsi="Times New Roman" w:cs="Times New Roman"/>
              </w:rPr>
              <w:t xml:space="preserve"> у встановленому нею порядку. </w:t>
            </w:r>
          </w:p>
          <w:p w:rsidR="00F57465" w:rsidRPr="00316CE1" w:rsidRDefault="00F57465" w:rsidP="00F57465">
            <w:pPr>
              <w:pStyle w:val="a4"/>
              <w:numPr>
                <w:ilvl w:val="0"/>
                <w:numId w:val="18"/>
              </w:numPr>
              <w:tabs>
                <w:tab w:val="left" w:pos="850"/>
              </w:tabs>
              <w:spacing w:after="0"/>
              <w:ind w:left="0" w:firstLine="709"/>
              <w:rPr>
                <w:rFonts w:ascii="Times New Roman" w:hAnsi="Times New Roman" w:cs="Times New Roman"/>
              </w:rPr>
            </w:pPr>
            <w:r w:rsidRPr="00316CE1">
              <w:rPr>
                <w:rFonts w:ascii="Times New Roman" w:hAnsi="Times New Roman" w:cs="Times New Roman"/>
              </w:rPr>
              <w:t xml:space="preserve">Національна комісія з цінних паперів та фондового ринку встановлює порядок доступу учасників ринків капіталу до інформації, що міститься в Державному реєстрі випусків цінних паперів </w:t>
            </w:r>
            <w:r w:rsidRPr="00316CE1">
              <w:rPr>
                <w:rFonts w:ascii="Times New Roman" w:hAnsi="Times New Roman" w:cs="Times New Roman"/>
                <w:b/>
              </w:rPr>
              <w:t>щодо яких здійснюється публічна пропозиція</w:t>
            </w:r>
            <w:r w:rsidRPr="00316CE1">
              <w:rPr>
                <w:rFonts w:ascii="Times New Roman" w:hAnsi="Times New Roman" w:cs="Times New Roman"/>
              </w:rPr>
              <w:t>. Такий доступ є безоплатним.</w:t>
            </w:r>
          </w:p>
          <w:p w:rsidR="004D1C8D" w:rsidRPr="00316CE1" w:rsidRDefault="004D1C8D" w:rsidP="00F57465">
            <w:pPr>
              <w:ind w:firstLine="709"/>
              <w:jc w:val="both"/>
              <w:rPr>
                <w:rFonts w:ascii="Times New Roman" w:hAnsi="Times New Roman" w:cs="Times New Roman"/>
                <w:lang w:val="uk-UA"/>
              </w:rPr>
            </w:pPr>
          </w:p>
        </w:tc>
      </w:tr>
      <w:tr w:rsidR="00F57465" w:rsidRPr="00316CE1" w:rsidTr="004427B6">
        <w:tc>
          <w:tcPr>
            <w:tcW w:w="7393" w:type="dxa"/>
          </w:tcPr>
          <w:p w:rsidR="00F57465" w:rsidRPr="00316CE1" w:rsidRDefault="00F57465" w:rsidP="00F57465">
            <w:pPr>
              <w:pStyle w:val="11"/>
              <w:tabs>
                <w:tab w:val="left" w:pos="1843"/>
              </w:tabs>
              <w:spacing w:before="0"/>
              <w:ind w:firstLine="709"/>
              <w:rPr>
                <w:sz w:val="22"/>
                <w:szCs w:val="22"/>
              </w:rPr>
            </w:pPr>
            <w:bookmarkStart w:id="2" w:name="_Ref22073097"/>
            <w:r w:rsidRPr="00316CE1">
              <w:rPr>
                <w:sz w:val="22"/>
                <w:szCs w:val="22"/>
              </w:rPr>
              <w:t>Стаття 91. Звіт про результати емісії цінних паперів</w:t>
            </w:r>
            <w:bookmarkEnd w:id="2"/>
          </w:p>
          <w:p w:rsidR="00F57465" w:rsidRPr="00316CE1" w:rsidRDefault="00F57465" w:rsidP="00F57465">
            <w:pPr>
              <w:pStyle w:val="a4"/>
              <w:numPr>
                <w:ilvl w:val="0"/>
                <w:numId w:val="19"/>
              </w:numPr>
              <w:tabs>
                <w:tab w:val="left" w:pos="850"/>
              </w:tabs>
              <w:spacing w:after="0"/>
              <w:ind w:left="0" w:firstLine="709"/>
              <w:rPr>
                <w:rFonts w:ascii="Times New Roman" w:hAnsi="Times New Roman" w:cs="Times New Roman"/>
              </w:rPr>
            </w:pPr>
            <w:r w:rsidRPr="00316CE1">
              <w:rPr>
                <w:rFonts w:ascii="Times New Roman" w:hAnsi="Times New Roman" w:cs="Times New Roman"/>
              </w:rPr>
              <w:t>Емітент акцій подає до Національної комісії з цінних паперів та фондового ринку у 30-денний строк з дня прийняття на загальних зборах акціонерів рішення про внесення змін до статуту товариства (у випадках визначених законом щодо обов’язкового погодження змін до статуту з відповідними державними органами протягом 5 робочих днів з дати отримання такого погодження), звіт про результати емісії акцій та інші визначені Національною комісією з цінних паперів та фондового ринку документи, необхідні для реєстрації звіту.</w:t>
            </w:r>
          </w:p>
          <w:p w:rsidR="00F57465" w:rsidRPr="00316CE1" w:rsidRDefault="00F57465" w:rsidP="00F57465">
            <w:pPr>
              <w:ind w:firstLine="709"/>
              <w:jc w:val="both"/>
              <w:rPr>
                <w:rFonts w:ascii="Times New Roman" w:hAnsi="Times New Roman" w:cs="Times New Roman"/>
                <w:lang w:val="uk-UA"/>
              </w:rPr>
            </w:pPr>
            <w:r w:rsidRPr="00316CE1">
              <w:rPr>
                <w:rFonts w:ascii="Times New Roman" w:hAnsi="Times New Roman" w:cs="Times New Roman"/>
                <w:lang w:val="uk-UA"/>
              </w:rPr>
              <w:t xml:space="preserve">Емітент цінних паперів (крім акцій) подає до Національної комісії з цінних паперів та фондового ринку 15-денний строк з дня затвердження результатів емісії цінних паперів (крім акцій) органом емітента, уповноваженим приймати таке рішення, звіт про результати емісії цінних паперів (крім акцій), та інші визначені Національною комісією з цінних паперів та фондового ринку документи, необхідні для реєстрації звіту. </w:t>
            </w:r>
          </w:p>
        </w:tc>
        <w:tc>
          <w:tcPr>
            <w:tcW w:w="7393" w:type="dxa"/>
          </w:tcPr>
          <w:p w:rsidR="00F57465" w:rsidRPr="00316CE1" w:rsidRDefault="00F57465" w:rsidP="00F57465">
            <w:pPr>
              <w:pStyle w:val="11"/>
              <w:tabs>
                <w:tab w:val="left" w:pos="1843"/>
              </w:tabs>
              <w:spacing w:before="0"/>
              <w:ind w:firstLine="709"/>
              <w:rPr>
                <w:sz w:val="22"/>
                <w:szCs w:val="22"/>
              </w:rPr>
            </w:pPr>
            <w:r w:rsidRPr="00316CE1">
              <w:rPr>
                <w:sz w:val="22"/>
                <w:szCs w:val="22"/>
              </w:rPr>
              <w:t>Стаття 91. Звіт про результати емісії цінних паперів</w:t>
            </w:r>
          </w:p>
          <w:p w:rsidR="00F57465" w:rsidRPr="00316CE1" w:rsidRDefault="00F57465" w:rsidP="00F57465">
            <w:pPr>
              <w:pStyle w:val="a4"/>
              <w:numPr>
                <w:ilvl w:val="0"/>
                <w:numId w:val="21"/>
              </w:numPr>
              <w:tabs>
                <w:tab w:val="left" w:pos="850"/>
              </w:tabs>
              <w:spacing w:after="0"/>
              <w:ind w:left="0" w:firstLine="709"/>
              <w:rPr>
                <w:rFonts w:ascii="Times New Roman" w:hAnsi="Times New Roman" w:cs="Times New Roman"/>
              </w:rPr>
            </w:pPr>
            <w:r w:rsidRPr="00316CE1">
              <w:rPr>
                <w:rFonts w:ascii="Times New Roman" w:hAnsi="Times New Roman" w:cs="Times New Roman"/>
              </w:rPr>
              <w:t xml:space="preserve">Емітент акцій подає до Національної комісії з цінних паперів та фондового ринку у 30-денний строк з дня прийняття на загальних зборах акціонерів рішення про внесення змін до статуту товариства (у випадках визначених законом щодо обов’язкового погодження змін до статуту з відповідними державними органами протягом 5 робочих днів з дати отримання такого погодження), звіт про результати емісії акцій </w:t>
            </w:r>
            <w:r w:rsidR="000E2608" w:rsidRPr="00316CE1">
              <w:rPr>
                <w:rFonts w:ascii="Times New Roman" w:hAnsi="Times New Roman" w:cs="Times New Roman"/>
              </w:rPr>
              <w:t xml:space="preserve"> </w:t>
            </w:r>
            <w:r w:rsidR="000E2608" w:rsidRPr="00316CE1">
              <w:rPr>
                <w:rFonts w:ascii="Times New Roman" w:hAnsi="Times New Roman" w:cs="Times New Roman"/>
                <w:b/>
              </w:rPr>
              <w:t>щодо яких здійснюється публічна пропозиція</w:t>
            </w:r>
            <w:r w:rsidR="000E2608" w:rsidRPr="00316CE1">
              <w:rPr>
                <w:rFonts w:ascii="Times New Roman" w:hAnsi="Times New Roman" w:cs="Times New Roman"/>
              </w:rPr>
              <w:t xml:space="preserve"> </w:t>
            </w:r>
            <w:r w:rsidRPr="00316CE1">
              <w:rPr>
                <w:rFonts w:ascii="Times New Roman" w:hAnsi="Times New Roman" w:cs="Times New Roman"/>
              </w:rPr>
              <w:t>та інші визначені Національною комісією з цінних паперів та фондового ринку документи, необхідні для реєстрації звіту.</w:t>
            </w:r>
          </w:p>
          <w:p w:rsidR="00F57465" w:rsidRPr="00316CE1" w:rsidRDefault="00F57465" w:rsidP="00F57465">
            <w:pPr>
              <w:ind w:firstLine="709"/>
              <w:jc w:val="both"/>
              <w:rPr>
                <w:rFonts w:ascii="Times New Roman" w:hAnsi="Times New Roman" w:cs="Times New Roman"/>
                <w:lang w:val="uk-UA"/>
              </w:rPr>
            </w:pPr>
            <w:r w:rsidRPr="00316CE1">
              <w:rPr>
                <w:rFonts w:ascii="Times New Roman" w:hAnsi="Times New Roman" w:cs="Times New Roman"/>
                <w:lang w:val="uk-UA"/>
              </w:rPr>
              <w:t>Емітент цінних паперів (крім акцій) подає до Національної комісії з цінних паперів та фондового ринку 15-денний строк з дня затвердження результатів емісії цінних паперів</w:t>
            </w:r>
            <w:r w:rsidR="000E2608" w:rsidRPr="00316CE1">
              <w:rPr>
                <w:rFonts w:ascii="Times New Roman" w:hAnsi="Times New Roman" w:cs="Times New Roman"/>
                <w:lang w:val="uk-UA"/>
              </w:rPr>
              <w:t xml:space="preserve"> </w:t>
            </w:r>
            <w:r w:rsidR="000E2608" w:rsidRPr="00316CE1">
              <w:rPr>
                <w:rFonts w:ascii="Times New Roman" w:hAnsi="Times New Roman" w:cs="Times New Roman"/>
                <w:b/>
                <w:lang w:val="uk-UA"/>
              </w:rPr>
              <w:t>щодо яких здійснюється публічна пропозиція</w:t>
            </w:r>
            <w:r w:rsidRPr="00316CE1">
              <w:rPr>
                <w:rFonts w:ascii="Times New Roman" w:hAnsi="Times New Roman" w:cs="Times New Roman"/>
                <w:lang w:val="uk-UA"/>
              </w:rPr>
              <w:t xml:space="preserve"> (крім акцій) органом емітента, уповноваженим приймати таке рішення, звіт про результати емісії цінних паперів</w:t>
            </w:r>
            <w:r w:rsidR="000E2608" w:rsidRPr="00316CE1">
              <w:rPr>
                <w:rFonts w:ascii="Times New Roman" w:hAnsi="Times New Roman" w:cs="Times New Roman"/>
                <w:b/>
                <w:lang w:val="uk-UA"/>
              </w:rPr>
              <w:t xml:space="preserve"> щодо яких здійснюється публічна пропозиція</w:t>
            </w:r>
            <w:r w:rsidRPr="00316CE1">
              <w:rPr>
                <w:rFonts w:ascii="Times New Roman" w:hAnsi="Times New Roman" w:cs="Times New Roman"/>
                <w:lang w:val="uk-UA"/>
              </w:rPr>
              <w:t xml:space="preserve"> (крім акцій), та інші визначені Національною комісією з цінних паперів та фондового ринку документи, необхідні для реєстрації звіту. </w:t>
            </w:r>
          </w:p>
        </w:tc>
      </w:tr>
      <w:tr w:rsidR="00F57465" w:rsidRPr="00316CE1" w:rsidTr="004427B6">
        <w:tc>
          <w:tcPr>
            <w:tcW w:w="7393" w:type="dxa"/>
          </w:tcPr>
          <w:p w:rsidR="00F57465" w:rsidRPr="00316CE1" w:rsidRDefault="00F57465" w:rsidP="00F57465">
            <w:pPr>
              <w:pStyle w:val="a4"/>
              <w:numPr>
                <w:ilvl w:val="0"/>
                <w:numId w:val="21"/>
              </w:numPr>
              <w:tabs>
                <w:tab w:val="left" w:pos="850"/>
              </w:tabs>
              <w:spacing w:after="0"/>
              <w:ind w:left="0" w:firstLine="709"/>
              <w:rPr>
                <w:rFonts w:ascii="Times New Roman" w:hAnsi="Times New Roman" w:cs="Times New Roman"/>
              </w:rPr>
            </w:pPr>
            <w:r w:rsidRPr="00316CE1">
              <w:rPr>
                <w:rFonts w:ascii="Times New Roman" w:hAnsi="Times New Roman" w:cs="Times New Roman"/>
              </w:rPr>
              <w:t>Кількість фактично розміщених цінних паперів зазначається у звіті про результати емісії цінних паперів, що складається на підставі затверджених результатів емісії.</w:t>
            </w:r>
          </w:p>
          <w:p w:rsidR="00F57465" w:rsidRPr="00316CE1" w:rsidRDefault="00F57465" w:rsidP="00F57465">
            <w:pPr>
              <w:ind w:firstLine="709"/>
              <w:jc w:val="both"/>
              <w:rPr>
                <w:rFonts w:ascii="Times New Roman" w:hAnsi="Times New Roman" w:cs="Times New Roman"/>
                <w:lang w:val="uk-UA"/>
              </w:rPr>
            </w:pPr>
            <w:r w:rsidRPr="00316CE1">
              <w:rPr>
                <w:rFonts w:ascii="Times New Roman" w:hAnsi="Times New Roman" w:cs="Times New Roman"/>
                <w:lang w:val="uk-UA"/>
              </w:rPr>
              <w:t>Затвердження результатів емісії (у разі емісії акцій – також внесення відповідних змін до статуту) органом емітента, уповноваженим приймати таке рішення, здійснюється протягом 60 днів з дня закінчення строку розміщення цінних паперів.</w:t>
            </w:r>
          </w:p>
        </w:tc>
        <w:tc>
          <w:tcPr>
            <w:tcW w:w="7393" w:type="dxa"/>
          </w:tcPr>
          <w:p w:rsidR="00F57465" w:rsidRPr="00316CE1" w:rsidRDefault="00F57465" w:rsidP="00F57465">
            <w:pPr>
              <w:tabs>
                <w:tab w:val="left" w:pos="687"/>
              </w:tabs>
              <w:ind w:left="-22" w:firstLine="687"/>
              <w:jc w:val="both"/>
              <w:rPr>
                <w:rFonts w:ascii="Times New Roman" w:hAnsi="Times New Roman" w:cs="Times New Roman"/>
                <w:lang w:val="uk-UA"/>
              </w:rPr>
            </w:pPr>
            <w:r w:rsidRPr="00316CE1">
              <w:rPr>
                <w:rFonts w:ascii="Times New Roman" w:hAnsi="Times New Roman" w:cs="Times New Roman"/>
                <w:lang w:val="uk-UA"/>
              </w:rPr>
              <w:t>2. Кількість фактично розміщених цінних паперів зазначається у звіті про результати емісії цінних паперів, що складається на підставі затверджених результатів емісії.</w:t>
            </w:r>
          </w:p>
          <w:p w:rsidR="00F57465" w:rsidRPr="00316CE1" w:rsidRDefault="00F57465" w:rsidP="00F57465">
            <w:pPr>
              <w:tabs>
                <w:tab w:val="left" w:pos="687"/>
              </w:tabs>
              <w:ind w:left="-22" w:firstLine="687"/>
              <w:jc w:val="both"/>
              <w:rPr>
                <w:rFonts w:ascii="Times New Roman" w:hAnsi="Times New Roman" w:cs="Times New Roman"/>
                <w:lang w:val="uk-UA"/>
              </w:rPr>
            </w:pPr>
            <w:r w:rsidRPr="00316CE1">
              <w:rPr>
                <w:rFonts w:ascii="Times New Roman" w:hAnsi="Times New Roman" w:cs="Times New Roman"/>
                <w:lang w:val="uk-UA"/>
              </w:rPr>
              <w:t>Затвердження результатів емісії (у разі емісії акцій – також внесення відповідних змін до статуту) органом емітента, уповноваженим приймати таке рішення, здійснюється протягом 60 днів з дня закінчення строку розміщення цінних паперів.</w:t>
            </w:r>
          </w:p>
        </w:tc>
      </w:tr>
      <w:tr w:rsidR="00F57465" w:rsidRPr="00316CE1" w:rsidTr="004427B6">
        <w:tc>
          <w:tcPr>
            <w:tcW w:w="7393" w:type="dxa"/>
          </w:tcPr>
          <w:p w:rsidR="00F57465" w:rsidRPr="00316CE1" w:rsidRDefault="00F57465" w:rsidP="00F57465">
            <w:pPr>
              <w:pStyle w:val="a4"/>
              <w:numPr>
                <w:ilvl w:val="0"/>
                <w:numId w:val="21"/>
              </w:numPr>
              <w:tabs>
                <w:tab w:val="left" w:pos="850"/>
              </w:tabs>
              <w:spacing w:after="0"/>
              <w:ind w:left="0" w:firstLine="709"/>
              <w:rPr>
                <w:rFonts w:ascii="Times New Roman" w:hAnsi="Times New Roman" w:cs="Times New Roman"/>
              </w:rPr>
            </w:pPr>
            <w:r w:rsidRPr="00316CE1">
              <w:rPr>
                <w:rFonts w:ascii="Times New Roman" w:hAnsi="Times New Roman" w:cs="Times New Roman"/>
              </w:rPr>
              <w:t>У разі додаткової емісії акцій у звіті про результати емісії акцій також зазначається кількість фактично придбаних акцій під час реалізації переважного права.</w:t>
            </w:r>
          </w:p>
        </w:tc>
        <w:tc>
          <w:tcPr>
            <w:tcW w:w="7393" w:type="dxa"/>
          </w:tcPr>
          <w:p w:rsidR="00F57465" w:rsidRPr="00316CE1" w:rsidRDefault="00F57465" w:rsidP="00F57465">
            <w:pPr>
              <w:pStyle w:val="a4"/>
              <w:tabs>
                <w:tab w:val="left" w:pos="850"/>
              </w:tabs>
              <w:spacing w:after="0"/>
              <w:ind w:left="-22" w:firstLine="687"/>
              <w:rPr>
                <w:rFonts w:ascii="Times New Roman" w:hAnsi="Times New Roman" w:cs="Times New Roman"/>
              </w:rPr>
            </w:pPr>
            <w:r w:rsidRPr="00316CE1">
              <w:rPr>
                <w:rFonts w:ascii="Times New Roman" w:hAnsi="Times New Roman" w:cs="Times New Roman"/>
              </w:rPr>
              <w:t xml:space="preserve">3. У разі додаткової емісії акцій у звіті про результати емісії акцій </w:t>
            </w:r>
            <w:r w:rsidR="000E2608" w:rsidRPr="00316CE1">
              <w:rPr>
                <w:rFonts w:ascii="Times New Roman" w:hAnsi="Times New Roman" w:cs="Times New Roman"/>
                <w:b/>
              </w:rPr>
              <w:t>щодо яких здійснюється публічна пропозиція</w:t>
            </w:r>
            <w:r w:rsidR="000E2608" w:rsidRPr="00316CE1">
              <w:rPr>
                <w:rFonts w:ascii="Times New Roman" w:hAnsi="Times New Roman" w:cs="Times New Roman"/>
              </w:rPr>
              <w:t xml:space="preserve"> </w:t>
            </w:r>
            <w:r w:rsidRPr="00316CE1">
              <w:rPr>
                <w:rFonts w:ascii="Times New Roman" w:hAnsi="Times New Roman" w:cs="Times New Roman"/>
              </w:rPr>
              <w:t>також зазначається кількість фактично придбаних акцій під час реалізації переважного права.</w:t>
            </w:r>
          </w:p>
        </w:tc>
      </w:tr>
      <w:tr w:rsidR="00F57465" w:rsidRPr="00316CE1" w:rsidTr="004427B6">
        <w:tc>
          <w:tcPr>
            <w:tcW w:w="7393" w:type="dxa"/>
          </w:tcPr>
          <w:p w:rsidR="00F57465" w:rsidRPr="00316CE1" w:rsidRDefault="00F57465" w:rsidP="00F57465">
            <w:pPr>
              <w:pStyle w:val="a4"/>
              <w:numPr>
                <w:ilvl w:val="0"/>
                <w:numId w:val="21"/>
              </w:numPr>
              <w:tabs>
                <w:tab w:val="left" w:pos="850"/>
              </w:tabs>
              <w:spacing w:after="0"/>
              <w:ind w:left="0" w:firstLine="709"/>
              <w:rPr>
                <w:rFonts w:ascii="Times New Roman" w:hAnsi="Times New Roman" w:cs="Times New Roman"/>
              </w:rPr>
            </w:pPr>
            <w:r w:rsidRPr="00316CE1">
              <w:rPr>
                <w:rFonts w:ascii="Times New Roman" w:hAnsi="Times New Roman" w:cs="Times New Roman"/>
              </w:rPr>
              <w:t xml:space="preserve">Звіт про результати емісії цінних паперів підлягає оприлюдненню у випадках, встановлених цим Законом. </w:t>
            </w:r>
          </w:p>
          <w:p w:rsidR="00F57465" w:rsidRPr="00316CE1" w:rsidRDefault="00F57465" w:rsidP="00F57465">
            <w:pPr>
              <w:ind w:firstLine="709"/>
              <w:jc w:val="both"/>
              <w:rPr>
                <w:rFonts w:ascii="Times New Roman" w:hAnsi="Times New Roman" w:cs="Times New Roman"/>
                <w:lang w:val="uk-UA"/>
              </w:rPr>
            </w:pPr>
            <w:r w:rsidRPr="00316CE1">
              <w:rPr>
                <w:rFonts w:ascii="Times New Roman" w:hAnsi="Times New Roman" w:cs="Times New Roman"/>
                <w:lang w:val="uk-UA"/>
              </w:rPr>
              <w:t xml:space="preserve">Звіт про результати емісії цінних паперів підлягає оприлюдненню у спосіб, передбачений частиною другою статті </w:t>
            </w:r>
            <w:r w:rsidR="001B3371">
              <w:rPr>
                <w:rFonts w:ascii="Times New Roman" w:hAnsi="Times New Roman" w:cs="Times New Roman"/>
                <w:lang w:val="uk-UA"/>
              </w:rPr>
              <w:t>98</w:t>
            </w:r>
            <w:r w:rsidRPr="00316CE1">
              <w:rPr>
                <w:rFonts w:ascii="Times New Roman" w:hAnsi="Times New Roman" w:cs="Times New Roman"/>
                <w:lang w:val="uk-UA"/>
              </w:rPr>
              <w:fldChar w:fldCharType="begin"/>
            </w:r>
            <w:r w:rsidRPr="00316CE1">
              <w:rPr>
                <w:rFonts w:ascii="Times New Roman" w:hAnsi="Times New Roman" w:cs="Times New Roman"/>
                <w:lang w:val="uk-UA"/>
              </w:rPr>
              <w:instrText xml:space="preserve"> REF _Ref16415941 \r \h  \* MERGEFORMAT </w:instrText>
            </w:r>
            <w:r w:rsidRPr="00316CE1">
              <w:rPr>
                <w:rFonts w:ascii="Times New Roman" w:hAnsi="Times New Roman" w:cs="Times New Roman"/>
                <w:lang w:val="uk-UA"/>
              </w:rPr>
              <w:fldChar w:fldCharType="separate"/>
            </w:r>
            <w:r w:rsidR="00210ACC">
              <w:rPr>
                <w:rFonts w:ascii="Times New Roman" w:hAnsi="Times New Roman" w:cs="Times New Roman"/>
                <w:b/>
                <w:bCs/>
              </w:rPr>
              <w:t>Ошибка! Источник ссылки не найден.</w:t>
            </w:r>
            <w:r w:rsidRPr="00316CE1">
              <w:rPr>
                <w:rFonts w:ascii="Times New Roman" w:hAnsi="Times New Roman" w:cs="Times New Roman"/>
                <w:lang w:val="uk-UA"/>
              </w:rPr>
              <w:fldChar w:fldCharType="end"/>
            </w:r>
            <w:r w:rsidRPr="00316CE1">
              <w:rPr>
                <w:rFonts w:ascii="Times New Roman" w:hAnsi="Times New Roman" w:cs="Times New Roman"/>
                <w:lang w:val="uk-UA"/>
              </w:rPr>
              <w:t xml:space="preserve"> цього Закону, та строки, встановлені Національною комісією з цінних паперів та фондового ринку. </w:t>
            </w:r>
          </w:p>
          <w:p w:rsidR="00F57465" w:rsidRPr="00316CE1" w:rsidRDefault="00F57465" w:rsidP="00F57465">
            <w:pPr>
              <w:ind w:firstLine="709"/>
              <w:jc w:val="both"/>
              <w:rPr>
                <w:rFonts w:ascii="Times New Roman" w:hAnsi="Times New Roman" w:cs="Times New Roman"/>
                <w:lang w:val="uk-UA"/>
              </w:rPr>
            </w:pPr>
            <w:r w:rsidRPr="00316CE1">
              <w:rPr>
                <w:rFonts w:ascii="Times New Roman" w:hAnsi="Times New Roman" w:cs="Times New Roman"/>
                <w:lang w:val="uk-UA"/>
              </w:rPr>
              <w:t>Національна комісія з цінних паперів та фондового ринку встановлює вимоги до розкриття інформації, що міститься у звіті про результати емісії цінних паперів.</w:t>
            </w:r>
          </w:p>
        </w:tc>
        <w:tc>
          <w:tcPr>
            <w:tcW w:w="7393" w:type="dxa"/>
          </w:tcPr>
          <w:p w:rsidR="00F57465" w:rsidRPr="00316CE1" w:rsidRDefault="00F57465" w:rsidP="00F57465">
            <w:pPr>
              <w:pStyle w:val="a4"/>
              <w:tabs>
                <w:tab w:val="left" w:pos="850"/>
              </w:tabs>
              <w:spacing w:after="0"/>
              <w:ind w:left="-22" w:firstLine="687"/>
              <w:rPr>
                <w:rFonts w:ascii="Times New Roman" w:hAnsi="Times New Roman" w:cs="Times New Roman"/>
              </w:rPr>
            </w:pPr>
            <w:r w:rsidRPr="00316CE1">
              <w:rPr>
                <w:rFonts w:ascii="Times New Roman" w:hAnsi="Times New Roman" w:cs="Times New Roman"/>
              </w:rPr>
              <w:t>4. Звіт про результати емісії цінних паперів</w:t>
            </w:r>
            <w:r w:rsidR="000E2608" w:rsidRPr="00316CE1">
              <w:rPr>
                <w:rFonts w:ascii="Times New Roman" w:hAnsi="Times New Roman" w:cs="Times New Roman"/>
                <w:b/>
              </w:rPr>
              <w:t xml:space="preserve"> щодо яких здійснюється публічна пропозиція</w:t>
            </w:r>
            <w:r w:rsidRPr="00316CE1">
              <w:rPr>
                <w:rFonts w:ascii="Times New Roman" w:hAnsi="Times New Roman" w:cs="Times New Roman"/>
              </w:rPr>
              <w:t xml:space="preserve"> підлягає оприлюдненню у випадках, встановлених цим Законом. </w:t>
            </w:r>
          </w:p>
          <w:p w:rsidR="00F57465" w:rsidRPr="00316CE1" w:rsidRDefault="00F57465" w:rsidP="00F57465">
            <w:pPr>
              <w:ind w:left="-22" w:firstLine="687"/>
              <w:jc w:val="both"/>
              <w:rPr>
                <w:rFonts w:ascii="Times New Roman" w:hAnsi="Times New Roman" w:cs="Times New Roman"/>
                <w:lang w:val="uk-UA"/>
              </w:rPr>
            </w:pPr>
            <w:r w:rsidRPr="00316CE1">
              <w:rPr>
                <w:rFonts w:ascii="Times New Roman" w:hAnsi="Times New Roman" w:cs="Times New Roman"/>
                <w:lang w:val="uk-UA"/>
              </w:rPr>
              <w:t xml:space="preserve">Звіт про результати емісії цінних паперів </w:t>
            </w:r>
            <w:r w:rsidR="000E2608" w:rsidRPr="00316CE1">
              <w:rPr>
                <w:rFonts w:ascii="Times New Roman" w:hAnsi="Times New Roman" w:cs="Times New Roman"/>
                <w:b/>
                <w:lang w:val="uk-UA"/>
              </w:rPr>
              <w:t>щодо яких здійснюється публічна пропозиція</w:t>
            </w:r>
            <w:r w:rsidR="000E2608" w:rsidRPr="00316CE1">
              <w:rPr>
                <w:rFonts w:ascii="Times New Roman" w:hAnsi="Times New Roman" w:cs="Times New Roman"/>
                <w:lang w:val="uk-UA"/>
              </w:rPr>
              <w:t xml:space="preserve"> </w:t>
            </w:r>
            <w:r w:rsidRPr="00316CE1">
              <w:rPr>
                <w:rFonts w:ascii="Times New Roman" w:hAnsi="Times New Roman" w:cs="Times New Roman"/>
                <w:lang w:val="uk-UA"/>
              </w:rPr>
              <w:t xml:space="preserve">підлягає оприлюдненню у спосіб, передбачений частиною другою статті </w:t>
            </w:r>
            <w:r w:rsidRPr="00316CE1">
              <w:rPr>
                <w:rFonts w:ascii="Times New Roman" w:hAnsi="Times New Roman" w:cs="Times New Roman"/>
                <w:lang w:val="uk-UA"/>
              </w:rPr>
              <w:fldChar w:fldCharType="begin"/>
            </w:r>
            <w:r w:rsidRPr="00316CE1">
              <w:rPr>
                <w:rFonts w:ascii="Times New Roman" w:hAnsi="Times New Roman" w:cs="Times New Roman"/>
                <w:lang w:val="uk-UA"/>
              </w:rPr>
              <w:instrText xml:space="preserve"> REF _Ref16415941 \r \h  \* MERGEFORMAT </w:instrText>
            </w:r>
            <w:r w:rsidRPr="00316CE1">
              <w:rPr>
                <w:rFonts w:ascii="Times New Roman" w:hAnsi="Times New Roman" w:cs="Times New Roman"/>
                <w:lang w:val="uk-UA"/>
              </w:rPr>
              <w:fldChar w:fldCharType="separate"/>
            </w:r>
            <w:r w:rsidR="00210ACC">
              <w:rPr>
                <w:rFonts w:ascii="Times New Roman" w:hAnsi="Times New Roman" w:cs="Times New Roman"/>
                <w:b/>
                <w:bCs/>
              </w:rPr>
              <w:t>Ошибка! Источник ссылки не найден.</w:t>
            </w:r>
            <w:r w:rsidRPr="00316CE1">
              <w:rPr>
                <w:rFonts w:ascii="Times New Roman" w:hAnsi="Times New Roman" w:cs="Times New Roman"/>
                <w:lang w:val="uk-UA"/>
              </w:rPr>
              <w:fldChar w:fldCharType="end"/>
            </w:r>
            <w:r w:rsidRPr="00316CE1">
              <w:rPr>
                <w:rFonts w:ascii="Times New Roman" w:hAnsi="Times New Roman" w:cs="Times New Roman"/>
                <w:lang w:val="uk-UA"/>
              </w:rPr>
              <w:t xml:space="preserve"> цього Закону, та строки, встановлені Національною комісією з цінних паперів та фондового ринку. </w:t>
            </w:r>
          </w:p>
          <w:p w:rsidR="00F57465" w:rsidRPr="00316CE1" w:rsidRDefault="00F57465" w:rsidP="00F57465">
            <w:pPr>
              <w:ind w:left="-22" w:firstLine="687"/>
              <w:jc w:val="both"/>
              <w:rPr>
                <w:rFonts w:ascii="Times New Roman" w:hAnsi="Times New Roman" w:cs="Times New Roman"/>
                <w:lang w:val="uk-UA"/>
              </w:rPr>
            </w:pPr>
            <w:r w:rsidRPr="00316CE1">
              <w:rPr>
                <w:rFonts w:ascii="Times New Roman" w:hAnsi="Times New Roman" w:cs="Times New Roman"/>
                <w:lang w:val="uk-UA"/>
              </w:rPr>
              <w:t>Національна комісія з цінних паперів та фондового ринку встановлює вимоги до розкриття інформації, що міститься у звіті про результати емісії цінних паперів</w:t>
            </w:r>
            <w:r w:rsidR="000E2608" w:rsidRPr="00316CE1">
              <w:rPr>
                <w:rFonts w:ascii="Times New Roman" w:hAnsi="Times New Roman" w:cs="Times New Roman"/>
                <w:lang w:val="uk-UA"/>
              </w:rPr>
              <w:t xml:space="preserve"> </w:t>
            </w:r>
            <w:r w:rsidR="000E2608" w:rsidRPr="00316CE1">
              <w:rPr>
                <w:rFonts w:ascii="Times New Roman" w:hAnsi="Times New Roman" w:cs="Times New Roman"/>
                <w:b/>
                <w:lang w:val="uk-UA"/>
              </w:rPr>
              <w:t>щодо яких здійснюється публічна пропозиція</w:t>
            </w:r>
            <w:r w:rsidRPr="00316CE1">
              <w:rPr>
                <w:rFonts w:ascii="Times New Roman" w:hAnsi="Times New Roman" w:cs="Times New Roman"/>
                <w:lang w:val="uk-UA"/>
              </w:rPr>
              <w:t>.</w:t>
            </w:r>
          </w:p>
        </w:tc>
      </w:tr>
      <w:tr w:rsidR="00F57465" w:rsidRPr="00316CE1" w:rsidTr="004427B6">
        <w:tc>
          <w:tcPr>
            <w:tcW w:w="7393" w:type="dxa"/>
          </w:tcPr>
          <w:p w:rsidR="00F57465" w:rsidRPr="00316CE1" w:rsidRDefault="00F57465" w:rsidP="00F57465">
            <w:pPr>
              <w:pStyle w:val="a4"/>
              <w:numPr>
                <w:ilvl w:val="0"/>
                <w:numId w:val="21"/>
              </w:numPr>
              <w:tabs>
                <w:tab w:val="left" w:pos="850"/>
              </w:tabs>
              <w:spacing w:after="0"/>
              <w:ind w:left="0" w:firstLine="709"/>
              <w:rPr>
                <w:rFonts w:ascii="Times New Roman" w:hAnsi="Times New Roman" w:cs="Times New Roman"/>
              </w:rPr>
            </w:pPr>
            <w:r w:rsidRPr="00316CE1">
              <w:rPr>
                <w:rFonts w:ascii="Times New Roman" w:hAnsi="Times New Roman" w:cs="Times New Roman"/>
              </w:rPr>
              <w:t xml:space="preserve">Національна комісія з цінних паперів та фондового ринку після отримання необхідних документів зобов’язана прийняти рішення про реєстрацію звіту про результати емісії цінних паперів або відмову в реєстрації. </w:t>
            </w:r>
          </w:p>
        </w:tc>
        <w:tc>
          <w:tcPr>
            <w:tcW w:w="7393" w:type="dxa"/>
          </w:tcPr>
          <w:p w:rsidR="00F57465" w:rsidRPr="00316CE1" w:rsidRDefault="00F57465" w:rsidP="00F57465">
            <w:pPr>
              <w:pStyle w:val="a4"/>
              <w:tabs>
                <w:tab w:val="left" w:pos="850"/>
              </w:tabs>
              <w:spacing w:after="0"/>
              <w:ind w:left="-22" w:firstLine="687"/>
              <w:rPr>
                <w:rFonts w:ascii="Times New Roman" w:hAnsi="Times New Roman" w:cs="Times New Roman"/>
              </w:rPr>
            </w:pPr>
            <w:r w:rsidRPr="00316CE1">
              <w:rPr>
                <w:rFonts w:ascii="Times New Roman" w:hAnsi="Times New Roman" w:cs="Times New Roman"/>
              </w:rPr>
              <w:t>5. Національна комісія з цінних паперів та фондового ринку після отримання необхідних документів зобов’язана прийняти рішення про реєстрацію звіту про результати емісії цінних паперів</w:t>
            </w:r>
            <w:r w:rsidR="000E2608" w:rsidRPr="00316CE1">
              <w:rPr>
                <w:rFonts w:ascii="Times New Roman" w:hAnsi="Times New Roman" w:cs="Times New Roman"/>
              </w:rPr>
              <w:t xml:space="preserve"> </w:t>
            </w:r>
            <w:r w:rsidR="000E2608" w:rsidRPr="00316CE1">
              <w:rPr>
                <w:rFonts w:ascii="Times New Roman" w:hAnsi="Times New Roman" w:cs="Times New Roman"/>
                <w:b/>
              </w:rPr>
              <w:t>щодо яких здійснюється публічна пропозиція</w:t>
            </w:r>
            <w:r w:rsidRPr="00316CE1">
              <w:rPr>
                <w:rFonts w:ascii="Times New Roman" w:hAnsi="Times New Roman" w:cs="Times New Roman"/>
              </w:rPr>
              <w:t xml:space="preserve"> або відмову в реєстрації. </w:t>
            </w:r>
          </w:p>
        </w:tc>
      </w:tr>
      <w:tr w:rsidR="00F57465" w:rsidRPr="00316CE1" w:rsidTr="004427B6">
        <w:tc>
          <w:tcPr>
            <w:tcW w:w="7393" w:type="dxa"/>
          </w:tcPr>
          <w:p w:rsidR="00F57465" w:rsidRPr="00316CE1" w:rsidRDefault="00F57465" w:rsidP="00F57465">
            <w:pPr>
              <w:pStyle w:val="a4"/>
              <w:numPr>
                <w:ilvl w:val="0"/>
                <w:numId w:val="21"/>
              </w:numPr>
              <w:tabs>
                <w:tab w:val="left" w:pos="850"/>
              </w:tabs>
              <w:spacing w:after="0"/>
              <w:ind w:left="0" w:firstLine="709"/>
              <w:rPr>
                <w:rFonts w:ascii="Times New Roman" w:hAnsi="Times New Roman" w:cs="Times New Roman"/>
              </w:rPr>
            </w:pPr>
            <w:r w:rsidRPr="00316CE1">
              <w:rPr>
                <w:rFonts w:ascii="Times New Roman" w:hAnsi="Times New Roman" w:cs="Times New Roman"/>
              </w:rPr>
              <w:t xml:space="preserve">Національна комісія з цінних паперів та фондового ринку, в установленому нею порядку відмовляє в реєстрації звіту про результати емісії цінних паперів у строки, встановлені частиною другою </w:t>
            </w:r>
            <w:r w:rsidRPr="00316CE1">
              <w:rPr>
                <w:rFonts w:ascii="Times New Roman" w:hAnsi="Times New Roman" w:cs="Times New Roman"/>
              </w:rPr>
              <w:fldChar w:fldCharType="begin"/>
            </w:r>
            <w:r w:rsidRPr="00316CE1">
              <w:rPr>
                <w:rFonts w:ascii="Times New Roman" w:hAnsi="Times New Roman" w:cs="Times New Roman"/>
              </w:rPr>
              <w:instrText xml:space="preserve"> REF _Ref16416004 \r \h  \* MERGEFORMAT </w:instrText>
            </w:r>
            <w:r w:rsidRPr="00316CE1">
              <w:rPr>
                <w:rFonts w:ascii="Times New Roman" w:hAnsi="Times New Roman" w:cs="Times New Roman"/>
              </w:rPr>
            </w:r>
            <w:r w:rsidRPr="00316CE1">
              <w:rPr>
                <w:rFonts w:ascii="Times New Roman" w:hAnsi="Times New Roman" w:cs="Times New Roman"/>
              </w:rPr>
              <w:fldChar w:fldCharType="separate"/>
            </w:r>
            <w:r w:rsidR="00210ACC" w:rsidRPr="00210ACC">
              <w:rPr>
                <w:rFonts w:ascii="Times New Roman" w:hAnsi="Times New Roman" w:cs="Times New Roman"/>
                <w:vanish/>
              </w:rPr>
              <w:t>0</w:t>
            </w:r>
            <w:r w:rsidRPr="00316CE1">
              <w:rPr>
                <w:rFonts w:ascii="Times New Roman" w:hAnsi="Times New Roman" w:cs="Times New Roman"/>
              </w:rPr>
              <w:fldChar w:fldCharType="end"/>
            </w:r>
            <w:r w:rsidRPr="00316CE1">
              <w:rPr>
                <w:rFonts w:ascii="Times New Roman" w:hAnsi="Times New Roman" w:cs="Times New Roman"/>
              </w:rPr>
              <w:t xml:space="preserve"> цього Закону, виключно у разі якщо: </w:t>
            </w:r>
          </w:p>
          <w:p w:rsidR="00F57465" w:rsidRPr="00316CE1" w:rsidRDefault="00F57465" w:rsidP="00F57465">
            <w:pPr>
              <w:pStyle w:val="a4"/>
              <w:numPr>
                <w:ilvl w:val="0"/>
                <w:numId w:val="20"/>
              </w:numPr>
              <w:tabs>
                <w:tab w:val="left" w:pos="850"/>
              </w:tabs>
              <w:spacing w:after="0"/>
              <w:ind w:left="0" w:firstLine="709"/>
              <w:rPr>
                <w:rFonts w:ascii="Times New Roman" w:hAnsi="Times New Roman" w:cs="Times New Roman"/>
              </w:rPr>
            </w:pPr>
            <w:r w:rsidRPr="00316CE1">
              <w:rPr>
                <w:rFonts w:ascii="Times New Roman" w:hAnsi="Times New Roman" w:cs="Times New Roman"/>
              </w:rPr>
              <w:t xml:space="preserve">порушено вимоги законодавства щодо емісії цінних паперів, зокрема порушено встановлений порядок прийняття рішення про затвердження результатів емісії; </w:t>
            </w:r>
          </w:p>
          <w:p w:rsidR="00F57465" w:rsidRPr="00316CE1" w:rsidRDefault="00F57465" w:rsidP="00F57465">
            <w:pPr>
              <w:pStyle w:val="a4"/>
              <w:numPr>
                <w:ilvl w:val="0"/>
                <w:numId w:val="20"/>
              </w:numPr>
              <w:tabs>
                <w:tab w:val="left" w:pos="850"/>
              </w:tabs>
              <w:spacing w:after="0"/>
              <w:ind w:left="0" w:firstLine="709"/>
              <w:rPr>
                <w:rFonts w:ascii="Times New Roman" w:hAnsi="Times New Roman" w:cs="Times New Roman"/>
              </w:rPr>
            </w:pPr>
            <w:r w:rsidRPr="00316CE1">
              <w:rPr>
                <w:rFonts w:ascii="Times New Roman" w:hAnsi="Times New Roman" w:cs="Times New Roman"/>
              </w:rPr>
              <w:t>емісію цінних паперів визнано недобросовісною;</w:t>
            </w:r>
          </w:p>
          <w:p w:rsidR="00F57465" w:rsidRPr="00316CE1" w:rsidRDefault="00F57465" w:rsidP="00F57465">
            <w:pPr>
              <w:pStyle w:val="a4"/>
              <w:numPr>
                <w:ilvl w:val="0"/>
                <w:numId w:val="20"/>
              </w:numPr>
              <w:tabs>
                <w:tab w:val="left" w:pos="850"/>
              </w:tabs>
              <w:spacing w:after="0"/>
              <w:ind w:left="0" w:firstLine="709"/>
              <w:rPr>
                <w:rFonts w:ascii="Times New Roman" w:hAnsi="Times New Roman" w:cs="Times New Roman"/>
              </w:rPr>
            </w:pPr>
            <w:r w:rsidRPr="00316CE1">
              <w:rPr>
                <w:rFonts w:ascii="Times New Roman" w:hAnsi="Times New Roman" w:cs="Times New Roman"/>
              </w:rPr>
              <w:t>встановлено невідповідність поданих документів вимогам законодавства.</w:t>
            </w:r>
          </w:p>
          <w:p w:rsidR="00F57465" w:rsidRPr="00316CE1" w:rsidRDefault="00F57465" w:rsidP="00F57465">
            <w:pPr>
              <w:ind w:firstLine="709"/>
              <w:jc w:val="both"/>
              <w:rPr>
                <w:rFonts w:ascii="Times New Roman" w:hAnsi="Times New Roman" w:cs="Times New Roman"/>
                <w:lang w:val="uk-UA"/>
              </w:rPr>
            </w:pPr>
            <w:bookmarkStart w:id="3" w:name="_GoBack"/>
            <w:bookmarkEnd w:id="3"/>
          </w:p>
        </w:tc>
        <w:tc>
          <w:tcPr>
            <w:tcW w:w="7393" w:type="dxa"/>
          </w:tcPr>
          <w:p w:rsidR="00F57465" w:rsidRPr="00316CE1" w:rsidRDefault="00F57465" w:rsidP="00F57465">
            <w:pPr>
              <w:pStyle w:val="a4"/>
              <w:tabs>
                <w:tab w:val="left" w:pos="850"/>
              </w:tabs>
              <w:spacing w:after="0"/>
              <w:ind w:left="-22" w:firstLine="687"/>
              <w:rPr>
                <w:rFonts w:ascii="Times New Roman" w:hAnsi="Times New Roman" w:cs="Times New Roman"/>
              </w:rPr>
            </w:pPr>
            <w:r w:rsidRPr="00316CE1">
              <w:rPr>
                <w:rFonts w:ascii="Times New Roman" w:hAnsi="Times New Roman" w:cs="Times New Roman"/>
              </w:rPr>
              <w:t>6</w:t>
            </w:r>
            <w:r w:rsidR="000E2608" w:rsidRPr="00316CE1">
              <w:rPr>
                <w:rFonts w:ascii="Times New Roman" w:hAnsi="Times New Roman" w:cs="Times New Roman"/>
              </w:rPr>
              <w:t xml:space="preserve">. </w:t>
            </w:r>
            <w:r w:rsidRPr="00316CE1">
              <w:rPr>
                <w:rFonts w:ascii="Times New Roman" w:hAnsi="Times New Roman" w:cs="Times New Roman"/>
              </w:rPr>
              <w:t xml:space="preserve"> Національна комісія з цінних паперів та фондового ринку, в установленому нею порядку відмовляє в реєстрації звіту про результати емісії цінних паперів </w:t>
            </w:r>
            <w:r w:rsidR="000E2608" w:rsidRPr="00316CE1">
              <w:rPr>
                <w:rFonts w:ascii="Times New Roman" w:hAnsi="Times New Roman" w:cs="Times New Roman"/>
                <w:b/>
              </w:rPr>
              <w:t>щодо яких здійснюється публічна пропозиція, із зазначенням причин відмови</w:t>
            </w:r>
            <w:r w:rsidR="000E2608" w:rsidRPr="00316CE1">
              <w:rPr>
                <w:rFonts w:ascii="Times New Roman" w:hAnsi="Times New Roman" w:cs="Times New Roman"/>
              </w:rPr>
              <w:t xml:space="preserve"> </w:t>
            </w:r>
            <w:r w:rsidRPr="00316CE1">
              <w:rPr>
                <w:rFonts w:ascii="Times New Roman" w:hAnsi="Times New Roman" w:cs="Times New Roman"/>
              </w:rPr>
              <w:t xml:space="preserve">у строки, встановлені частиною другою </w:t>
            </w:r>
            <w:r w:rsidRPr="00316CE1">
              <w:rPr>
                <w:rFonts w:ascii="Times New Roman" w:hAnsi="Times New Roman" w:cs="Times New Roman"/>
              </w:rPr>
              <w:fldChar w:fldCharType="begin"/>
            </w:r>
            <w:r w:rsidRPr="00316CE1">
              <w:rPr>
                <w:rFonts w:ascii="Times New Roman" w:hAnsi="Times New Roman" w:cs="Times New Roman"/>
              </w:rPr>
              <w:instrText xml:space="preserve"> REF _Ref16416004 \r \h  \* MERGEFORMAT </w:instrText>
            </w:r>
            <w:r w:rsidRPr="00316CE1">
              <w:rPr>
                <w:rFonts w:ascii="Times New Roman" w:hAnsi="Times New Roman" w:cs="Times New Roman"/>
              </w:rPr>
            </w:r>
            <w:r w:rsidRPr="00316CE1">
              <w:rPr>
                <w:rFonts w:ascii="Times New Roman" w:hAnsi="Times New Roman" w:cs="Times New Roman"/>
              </w:rPr>
              <w:fldChar w:fldCharType="separate"/>
            </w:r>
            <w:r w:rsidR="00210ACC" w:rsidRPr="00210ACC">
              <w:rPr>
                <w:rFonts w:ascii="Times New Roman" w:hAnsi="Times New Roman" w:cs="Times New Roman"/>
                <w:vanish/>
              </w:rPr>
              <w:t>0</w:t>
            </w:r>
            <w:r w:rsidRPr="00316CE1">
              <w:rPr>
                <w:rFonts w:ascii="Times New Roman" w:hAnsi="Times New Roman" w:cs="Times New Roman"/>
              </w:rPr>
              <w:fldChar w:fldCharType="end"/>
            </w:r>
            <w:r w:rsidRPr="00316CE1">
              <w:rPr>
                <w:rFonts w:ascii="Times New Roman" w:hAnsi="Times New Roman" w:cs="Times New Roman"/>
              </w:rPr>
              <w:t xml:space="preserve"> цього Закону, виключно у разі якщо: </w:t>
            </w:r>
          </w:p>
          <w:p w:rsidR="00F57465" w:rsidRPr="00316CE1" w:rsidRDefault="00F57465" w:rsidP="00F57465">
            <w:pPr>
              <w:pStyle w:val="a4"/>
              <w:numPr>
                <w:ilvl w:val="0"/>
                <w:numId w:val="22"/>
              </w:numPr>
              <w:tabs>
                <w:tab w:val="left" w:pos="850"/>
              </w:tabs>
              <w:spacing w:after="0"/>
              <w:ind w:left="-22" w:firstLine="687"/>
              <w:rPr>
                <w:rFonts w:ascii="Times New Roman" w:hAnsi="Times New Roman" w:cs="Times New Roman"/>
              </w:rPr>
            </w:pPr>
            <w:r w:rsidRPr="00316CE1">
              <w:rPr>
                <w:rFonts w:ascii="Times New Roman" w:hAnsi="Times New Roman" w:cs="Times New Roman"/>
              </w:rPr>
              <w:t xml:space="preserve">порушено вимоги законодавства щодо емісії цінних паперів, зокрема порушено встановлений порядок прийняття рішення про затвердження результатів емісії; </w:t>
            </w:r>
          </w:p>
          <w:p w:rsidR="00F57465" w:rsidRPr="00316CE1" w:rsidRDefault="00F57465" w:rsidP="00F57465">
            <w:pPr>
              <w:pStyle w:val="a4"/>
              <w:numPr>
                <w:ilvl w:val="0"/>
                <w:numId w:val="22"/>
              </w:numPr>
              <w:tabs>
                <w:tab w:val="left" w:pos="850"/>
              </w:tabs>
              <w:spacing w:after="0"/>
              <w:ind w:left="-22" w:firstLine="687"/>
              <w:rPr>
                <w:rFonts w:ascii="Times New Roman" w:hAnsi="Times New Roman" w:cs="Times New Roman"/>
              </w:rPr>
            </w:pPr>
            <w:r w:rsidRPr="00316CE1">
              <w:rPr>
                <w:rFonts w:ascii="Times New Roman" w:hAnsi="Times New Roman" w:cs="Times New Roman"/>
              </w:rPr>
              <w:t>емісію цінних паперів визнано недобросовісною;</w:t>
            </w:r>
          </w:p>
          <w:p w:rsidR="00F57465" w:rsidRPr="00316CE1" w:rsidRDefault="00F57465" w:rsidP="006A60F0">
            <w:pPr>
              <w:pStyle w:val="a4"/>
              <w:numPr>
                <w:ilvl w:val="0"/>
                <w:numId w:val="22"/>
              </w:numPr>
              <w:tabs>
                <w:tab w:val="left" w:pos="850"/>
              </w:tabs>
              <w:spacing w:after="0"/>
              <w:ind w:left="-22" w:firstLine="687"/>
              <w:rPr>
                <w:rFonts w:ascii="Times New Roman" w:hAnsi="Times New Roman" w:cs="Times New Roman"/>
              </w:rPr>
            </w:pPr>
            <w:r w:rsidRPr="00316CE1">
              <w:rPr>
                <w:rFonts w:ascii="Times New Roman" w:hAnsi="Times New Roman" w:cs="Times New Roman"/>
              </w:rPr>
              <w:t>встановлено невідповідність поданих документів вимогам законодавства.</w:t>
            </w:r>
          </w:p>
        </w:tc>
      </w:tr>
      <w:tr w:rsidR="00F57465" w:rsidRPr="00316CE1" w:rsidTr="004427B6">
        <w:tc>
          <w:tcPr>
            <w:tcW w:w="7393" w:type="dxa"/>
          </w:tcPr>
          <w:p w:rsidR="006A60F0" w:rsidRPr="00316CE1" w:rsidRDefault="006A60F0" w:rsidP="006A60F0">
            <w:pPr>
              <w:pStyle w:val="11"/>
              <w:tabs>
                <w:tab w:val="left" w:pos="1843"/>
              </w:tabs>
              <w:spacing w:before="0"/>
              <w:ind w:firstLine="709"/>
              <w:rPr>
                <w:sz w:val="22"/>
                <w:szCs w:val="22"/>
              </w:rPr>
            </w:pPr>
            <w:bookmarkStart w:id="4" w:name="_Ref22073102"/>
            <w:r w:rsidRPr="00316CE1">
              <w:rPr>
                <w:sz w:val="22"/>
                <w:szCs w:val="22"/>
              </w:rPr>
              <w:t>Стаття 92. Недобросовісна емісія цінних паперів</w:t>
            </w:r>
            <w:bookmarkEnd w:id="4"/>
            <w:r w:rsidRPr="00316CE1">
              <w:rPr>
                <w:sz w:val="22"/>
                <w:szCs w:val="22"/>
              </w:rPr>
              <w:t xml:space="preserve"> </w:t>
            </w:r>
          </w:p>
          <w:p w:rsidR="00F57465" w:rsidRPr="00316CE1" w:rsidRDefault="006A60F0" w:rsidP="006A60F0">
            <w:pPr>
              <w:pStyle w:val="a4"/>
              <w:numPr>
                <w:ilvl w:val="0"/>
                <w:numId w:val="23"/>
              </w:numPr>
              <w:tabs>
                <w:tab w:val="left" w:pos="850"/>
              </w:tabs>
              <w:spacing w:after="0"/>
              <w:ind w:left="0" w:firstLine="567"/>
              <w:rPr>
                <w:rFonts w:ascii="Times New Roman" w:hAnsi="Times New Roman" w:cs="Times New Roman"/>
              </w:rPr>
            </w:pPr>
            <w:r w:rsidRPr="00316CE1">
              <w:rPr>
                <w:rFonts w:ascii="Times New Roman" w:hAnsi="Times New Roman" w:cs="Times New Roman"/>
              </w:rPr>
              <w:t xml:space="preserve">Недобросовісна емісія цінних паперів – дії, що порушують встановлену цим Законом процедуру емісії і є підставою для прийняття рішення про відмову в реєстрації випуску цінних паперів, звіту про результати емісії цінних паперів та відмову в затвердженні проспекту, а також зупинення розміщення цінних паперів. </w:t>
            </w:r>
          </w:p>
        </w:tc>
        <w:tc>
          <w:tcPr>
            <w:tcW w:w="7393" w:type="dxa"/>
          </w:tcPr>
          <w:p w:rsidR="006A60F0" w:rsidRPr="00316CE1" w:rsidRDefault="006A60F0" w:rsidP="006A60F0">
            <w:pPr>
              <w:pStyle w:val="11"/>
              <w:tabs>
                <w:tab w:val="left" w:pos="1843"/>
              </w:tabs>
              <w:spacing w:before="0"/>
              <w:ind w:firstLine="709"/>
              <w:rPr>
                <w:sz w:val="22"/>
                <w:szCs w:val="22"/>
              </w:rPr>
            </w:pPr>
            <w:r w:rsidRPr="00316CE1">
              <w:rPr>
                <w:sz w:val="22"/>
                <w:szCs w:val="22"/>
              </w:rPr>
              <w:t xml:space="preserve">Стаття 92. Недобросовісна емісія цінних паперів </w:t>
            </w:r>
          </w:p>
          <w:p w:rsidR="00F57465" w:rsidRPr="00316CE1" w:rsidRDefault="006A60F0" w:rsidP="006A60F0">
            <w:pPr>
              <w:jc w:val="both"/>
              <w:rPr>
                <w:rFonts w:ascii="Times New Roman" w:hAnsi="Times New Roman" w:cs="Times New Roman"/>
                <w:lang w:val="uk-UA"/>
              </w:rPr>
            </w:pPr>
            <w:r w:rsidRPr="00316CE1">
              <w:rPr>
                <w:rFonts w:ascii="Times New Roman" w:hAnsi="Times New Roman" w:cs="Times New Roman"/>
                <w:lang w:val="uk-UA"/>
              </w:rPr>
              <w:t xml:space="preserve">1. Недобросовісна емісія цінних паперів – дії, що порушують встановлену цим Законом процедуру </w:t>
            </w:r>
            <w:r w:rsidRPr="00316CE1">
              <w:rPr>
                <w:rFonts w:ascii="Times New Roman" w:hAnsi="Times New Roman" w:cs="Times New Roman"/>
                <w:b/>
                <w:lang w:val="uk-UA"/>
              </w:rPr>
              <w:t>емісії у випадку емісії цінних паперів, щодо яких здійснюється публічна пропозиція</w:t>
            </w:r>
            <w:r w:rsidRPr="00316CE1">
              <w:rPr>
                <w:rFonts w:ascii="Times New Roman" w:hAnsi="Times New Roman" w:cs="Times New Roman"/>
                <w:lang w:val="uk-UA"/>
              </w:rPr>
              <w:t xml:space="preserve"> і є підставою для прийняття рішення про відмову в реєстрації випуску цінних паперів, звіту про результати емісії цінних паперів та відмову в затвердженні проспекту, а також зупинення розміщення цінних паперів.</w:t>
            </w:r>
          </w:p>
          <w:p w:rsidR="00271127" w:rsidRPr="00316CE1" w:rsidRDefault="00271127" w:rsidP="00271127">
            <w:pPr>
              <w:shd w:val="clear" w:color="auto" w:fill="FFFFFF"/>
              <w:ind w:firstLine="720"/>
              <w:jc w:val="both"/>
              <w:rPr>
                <w:rFonts w:ascii="Times New Roman" w:hAnsi="Times New Roman" w:cs="Times New Roman"/>
                <w:b/>
                <w:lang w:val="uk-UA"/>
              </w:rPr>
            </w:pPr>
            <w:r w:rsidRPr="00316CE1">
              <w:rPr>
                <w:rFonts w:ascii="Times New Roman" w:hAnsi="Times New Roman" w:cs="Times New Roman"/>
                <w:b/>
                <w:lang w:val="uk-UA"/>
              </w:rPr>
              <w:t>У випадку емісії цінних паперів, щодо яких публічна пропозиція не здійснюється, Національна комісія з цінних паперів може визнати емісію цінних паперів недобросовісною та таке визнання є підставою для звернення постраждалої сторони до суду за судовим захистом прав та охоронюваних законом інтересів.</w:t>
            </w:r>
          </w:p>
        </w:tc>
      </w:tr>
      <w:tr w:rsidR="00F57465" w:rsidRPr="00316CE1" w:rsidTr="004427B6">
        <w:tc>
          <w:tcPr>
            <w:tcW w:w="7393" w:type="dxa"/>
          </w:tcPr>
          <w:p w:rsidR="006A60F0" w:rsidRPr="00316CE1" w:rsidRDefault="006A60F0" w:rsidP="006A60F0">
            <w:pPr>
              <w:pStyle w:val="a4"/>
              <w:numPr>
                <w:ilvl w:val="0"/>
                <w:numId w:val="23"/>
              </w:numPr>
              <w:tabs>
                <w:tab w:val="left" w:pos="850"/>
              </w:tabs>
              <w:spacing w:after="0"/>
              <w:ind w:left="0" w:firstLine="567"/>
              <w:rPr>
                <w:rFonts w:ascii="Times New Roman" w:hAnsi="Times New Roman" w:cs="Times New Roman"/>
              </w:rPr>
            </w:pPr>
            <w:r w:rsidRPr="00316CE1">
              <w:rPr>
                <w:rFonts w:ascii="Times New Roman" w:hAnsi="Times New Roman" w:cs="Times New Roman"/>
              </w:rPr>
              <w:t xml:space="preserve">Підставою для визнання емісії цінних паперів недобросовісною є: </w:t>
            </w:r>
          </w:p>
          <w:p w:rsidR="006A60F0" w:rsidRPr="00316CE1" w:rsidRDefault="006A60F0" w:rsidP="006A60F0">
            <w:pPr>
              <w:pStyle w:val="a4"/>
              <w:numPr>
                <w:ilvl w:val="0"/>
                <w:numId w:val="24"/>
              </w:numPr>
              <w:tabs>
                <w:tab w:val="left" w:pos="850"/>
              </w:tabs>
              <w:spacing w:after="0"/>
              <w:ind w:left="0" w:firstLine="567"/>
              <w:rPr>
                <w:rFonts w:ascii="Times New Roman" w:hAnsi="Times New Roman" w:cs="Times New Roman"/>
              </w:rPr>
            </w:pPr>
            <w:r w:rsidRPr="00316CE1">
              <w:rPr>
                <w:rFonts w:ascii="Times New Roman" w:hAnsi="Times New Roman" w:cs="Times New Roman"/>
              </w:rPr>
              <w:t xml:space="preserve">порушення емітентом вимог цього Закону, невідповідність поданих емітентом документів вимогам законодавства та/або неповнота інформації у поданих документах; </w:t>
            </w:r>
          </w:p>
          <w:p w:rsidR="006A60F0" w:rsidRPr="00316CE1" w:rsidRDefault="006A60F0" w:rsidP="006A60F0">
            <w:pPr>
              <w:pStyle w:val="a4"/>
              <w:numPr>
                <w:ilvl w:val="0"/>
                <w:numId w:val="24"/>
              </w:numPr>
              <w:tabs>
                <w:tab w:val="left" w:pos="850"/>
              </w:tabs>
              <w:spacing w:after="0"/>
              <w:ind w:left="0" w:firstLine="567"/>
              <w:rPr>
                <w:rFonts w:ascii="Times New Roman" w:hAnsi="Times New Roman" w:cs="Times New Roman"/>
              </w:rPr>
            </w:pPr>
            <w:r w:rsidRPr="00316CE1">
              <w:rPr>
                <w:rFonts w:ascii="Times New Roman" w:hAnsi="Times New Roman" w:cs="Times New Roman"/>
              </w:rPr>
              <w:t xml:space="preserve">порушення встановленого законодавством порядку прийняття рішення про емісію цінних паперів; </w:t>
            </w:r>
          </w:p>
          <w:p w:rsidR="006A60F0" w:rsidRPr="00316CE1" w:rsidRDefault="006A60F0" w:rsidP="006A60F0">
            <w:pPr>
              <w:pStyle w:val="a4"/>
              <w:numPr>
                <w:ilvl w:val="0"/>
                <w:numId w:val="24"/>
              </w:numPr>
              <w:tabs>
                <w:tab w:val="left" w:pos="850"/>
              </w:tabs>
              <w:spacing w:after="0"/>
              <w:ind w:left="0" w:firstLine="567"/>
              <w:rPr>
                <w:rFonts w:ascii="Times New Roman" w:hAnsi="Times New Roman" w:cs="Times New Roman"/>
              </w:rPr>
            </w:pPr>
            <w:r w:rsidRPr="00316CE1">
              <w:rPr>
                <w:rFonts w:ascii="Times New Roman" w:hAnsi="Times New Roman" w:cs="Times New Roman"/>
              </w:rPr>
              <w:t>внесення недостовірних, з розбіжностями між різними положеннями та/або неповних відомостей до документів, що подаються для реєстрації випуску цінних паперів, звіту про результати емісії цінних паперів;</w:t>
            </w:r>
          </w:p>
          <w:p w:rsidR="00F57465" w:rsidRPr="00316CE1" w:rsidRDefault="006A60F0" w:rsidP="006A60F0">
            <w:pPr>
              <w:pStyle w:val="a4"/>
              <w:numPr>
                <w:ilvl w:val="0"/>
                <w:numId w:val="24"/>
              </w:numPr>
              <w:tabs>
                <w:tab w:val="left" w:pos="850"/>
              </w:tabs>
              <w:spacing w:after="0"/>
              <w:ind w:left="0" w:firstLine="567"/>
              <w:rPr>
                <w:rFonts w:ascii="Times New Roman" w:hAnsi="Times New Roman" w:cs="Times New Roman"/>
              </w:rPr>
            </w:pPr>
            <w:r w:rsidRPr="00316CE1">
              <w:rPr>
                <w:rFonts w:ascii="Times New Roman" w:hAnsi="Times New Roman" w:cs="Times New Roman"/>
              </w:rPr>
              <w:t xml:space="preserve">неодноразове грубе порушення емітентом прав інвесторів під час емісії цінних паперів. </w:t>
            </w:r>
          </w:p>
        </w:tc>
        <w:tc>
          <w:tcPr>
            <w:tcW w:w="7393" w:type="dxa"/>
          </w:tcPr>
          <w:p w:rsidR="00271127" w:rsidRPr="00316CE1" w:rsidRDefault="00271127" w:rsidP="00271127">
            <w:pPr>
              <w:shd w:val="clear" w:color="auto" w:fill="FFFFFF"/>
              <w:ind w:firstLine="687"/>
              <w:jc w:val="both"/>
              <w:rPr>
                <w:rFonts w:ascii="Times New Roman" w:hAnsi="Times New Roman" w:cs="Times New Roman"/>
                <w:lang w:val="uk-UA"/>
              </w:rPr>
            </w:pPr>
            <w:r w:rsidRPr="00316CE1">
              <w:rPr>
                <w:rFonts w:ascii="Times New Roman" w:hAnsi="Times New Roman" w:cs="Times New Roman"/>
                <w:lang w:val="uk-UA"/>
              </w:rPr>
              <w:t xml:space="preserve">2. Підставою для визнання емісії цінних паперів недобросовісною є: </w:t>
            </w:r>
          </w:p>
          <w:p w:rsidR="00271127" w:rsidRPr="00316CE1" w:rsidRDefault="00271127" w:rsidP="00271127">
            <w:pPr>
              <w:shd w:val="clear" w:color="auto" w:fill="FFFFFF"/>
              <w:ind w:firstLine="687"/>
              <w:jc w:val="both"/>
              <w:rPr>
                <w:rFonts w:ascii="Times New Roman" w:hAnsi="Times New Roman" w:cs="Times New Roman"/>
                <w:lang w:val="uk-UA"/>
              </w:rPr>
            </w:pPr>
            <w:r w:rsidRPr="00316CE1">
              <w:rPr>
                <w:rFonts w:ascii="Times New Roman" w:hAnsi="Times New Roman" w:cs="Times New Roman"/>
                <w:lang w:val="uk-UA"/>
              </w:rPr>
              <w:t xml:space="preserve">1) порушення емітентом вимог цього Закону, невідповідність поданих емітентом документів вимогам законодавства та/або неповнота інформації у поданих документах </w:t>
            </w:r>
            <w:r w:rsidRPr="00316CE1">
              <w:rPr>
                <w:rFonts w:ascii="Times New Roman" w:hAnsi="Times New Roman" w:cs="Times New Roman"/>
                <w:b/>
                <w:lang w:val="uk-UA"/>
              </w:rPr>
              <w:t>у випадку емісії цінних паперів, щодо яких здійснюється публічна пропозиція;</w:t>
            </w:r>
            <w:r w:rsidRPr="00316CE1">
              <w:rPr>
                <w:rFonts w:ascii="Times New Roman" w:hAnsi="Times New Roman" w:cs="Times New Roman"/>
                <w:lang w:val="uk-UA"/>
              </w:rPr>
              <w:t xml:space="preserve"> </w:t>
            </w:r>
          </w:p>
          <w:p w:rsidR="00271127" w:rsidRPr="00316CE1" w:rsidRDefault="00271127" w:rsidP="00271127">
            <w:pPr>
              <w:shd w:val="clear" w:color="auto" w:fill="FFFFFF"/>
              <w:ind w:firstLine="687"/>
              <w:jc w:val="both"/>
              <w:rPr>
                <w:rFonts w:ascii="Times New Roman" w:hAnsi="Times New Roman" w:cs="Times New Roman"/>
                <w:b/>
                <w:lang w:val="uk-UA"/>
              </w:rPr>
            </w:pPr>
            <w:r w:rsidRPr="00316CE1">
              <w:rPr>
                <w:rFonts w:ascii="Times New Roman" w:hAnsi="Times New Roman" w:cs="Times New Roman"/>
                <w:b/>
                <w:lang w:val="uk-UA"/>
              </w:rPr>
              <w:t xml:space="preserve">2) порушення вимог цього закону, що підтверджується документами, поданими до Національної комісії з цінних паперів та фондового ринку емітентом, власниками цінних паперів, Центральним депозитарієм цінних паперів у випадку емісії цінних паперів, щодо яких публічна пропозиція не здійснюється. </w:t>
            </w:r>
          </w:p>
          <w:p w:rsidR="00271127" w:rsidRPr="00316CE1" w:rsidRDefault="00271127" w:rsidP="00271127">
            <w:pPr>
              <w:shd w:val="clear" w:color="auto" w:fill="FFFFFF"/>
              <w:ind w:firstLine="687"/>
              <w:jc w:val="both"/>
              <w:rPr>
                <w:rFonts w:ascii="Times New Roman" w:hAnsi="Times New Roman" w:cs="Times New Roman"/>
                <w:lang w:val="uk-UA"/>
              </w:rPr>
            </w:pPr>
            <w:r w:rsidRPr="00316CE1">
              <w:rPr>
                <w:rFonts w:ascii="Times New Roman" w:hAnsi="Times New Roman" w:cs="Times New Roman"/>
                <w:lang w:val="uk-UA"/>
              </w:rPr>
              <w:t xml:space="preserve">3) порушення встановленого законодавством порядку прийняття рішення про емісію цінних паперів; </w:t>
            </w:r>
          </w:p>
          <w:p w:rsidR="00271127" w:rsidRPr="00316CE1" w:rsidRDefault="00271127" w:rsidP="00271127">
            <w:pPr>
              <w:shd w:val="clear" w:color="auto" w:fill="FFFFFF"/>
              <w:ind w:firstLine="687"/>
              <w:jc w:val="both"/>
              <w:rPr>
                <w:rFonts w:ascii="Times New Roman" w:hAnsi="Times New Roman" w:cs="Times New Roman"/>
                <w:lang w:val="uk-UA"/>
              </w:rPr>
            </w:pPr>
            <w:r w:rsidRPr="00316CE1">
              <w:rPr>
                <w:rFonts w:ascii="Times New Roman" w:hAnsi="Times New Roman" w:cs="Times New Roman"/>
                <w:lang w:val="uk-UA"/>
              </w:rPr>
              <w:t xml:space="preserve">4) внесення недостовірних, з розбіжностями між різними положеннями та/або неповних відомостей до документів,  що подаються для реєстрації випуску цінних паперів, звіту про результати емісії цінних паперів; </w:t>
            </w:r>
          </w:p>
          <w:p w:rsidR="00F57465" w:rsidRPr="00316CE1" w:rsidRDefault="00271127" w:rsidP="00271127">
            <w:pPr>
              <w:ind w:firstLine="687"/>
              <w:jc w:val="both"/>
              <w:rPr>
                <w:rFonts w:ascii="Times New Roman" w:hAnsi="Times New Roman" w:cs="Times New Roman"/>
                <w:lang w:val="uk-UA"/>
              </w:rPr>
            </w:pPr>
            <w:r w:rsidRPr="00316CE1">
              <w:rPr>
                <w:rFonts w:ascii="Times New Roman" w:hAnsi="Times New Roman" w:cs="Times New Roman"/>
                <w:lang w:val="uk-UA"/>
              </w:rPr>
              <w:t xml:space="preserve">5) неодноразове грубе порушення емітентом прав інвесторів під час цієї емісії цінних паперів.  </w:t>
            </w:r>
          </w:p>
        </w:tc>
      </w:tr>
      <w:tr w:rsidR="00F57465" w:rsidRPr="00316CE1" w:rsidTr="004427B6">
        <w:tc>
          <w:tcPr>
            <w:tcW w:w="7393" w:type="dxa"/>
          </w:tcPr>
          <w:p w:rsidR="006A60F0" w:rsidRPr="00316CE1" w:rsidRDefault="006A60F0" w:rsidP="00B16952">
            <w:pPr>
              <w:pStyle w:val="a4"/>
              <w:numPr>
                <w:ilvl w:val="0"/>
                <w:numId w:val="23"/>
              </w:numPr>
              <w:tabs>
                <w:tab w:val="left" w:pos="850"/>
              </w:tabs>
              <w:spacing w:after="0"/>
              <w:ind w:left="0" w:firstLine="567"/>
              <w:rPr>
                <w:rFonts w:ascii="Times New Roman" w:hAnsi="Times New Roman" w:cs="Times New Roman"/>
              </w:rPr>
            </w:pPr>
            <w:r w:rsidRPr="00316CE1">
              <w:rPr>
                <w:rFonts w:ascii="Times New Roman" w:hAnsi="Times New Roman" w:cs="Times New Roman"/>
              </w:rPr>
              <w:t xml:space="preserve">У разі недобросовісної емісії Національна комісія з цінних паперів та фондового ринку має право тимчасово зупинити розміщення цінних паперів. </w:t>
            </w:r>
          </w:p>
          <w:p w:rsidR="00F57465" w:rsidRPr="00316CE1" w:rsidRDefault="006A60F0" w:rsidP="00B16952">
            <w:pPr>
              <w:ind w:firstLine="567"/>
              <w:jc w:val="both"/>
              <w:rPr>
                <w:rFonts w:ascii="Times New Roman" w:hAnsi="Times New Roman" w:cs="Times New Roman"/>
                <w:lang w:val="uk-UA"/>
              </w:rPr>
            </w:pPr>
            <w:r w:rsidRPr="00316CE1">
              <w:rPr>
                <w:rFonts w:ascii="Times New Roman" w:hAnsi="Times New Roman" w:cs="Times New Roman"/>
                <w:lang w:val="uk-UA"/>
              </w:rPr>
              <w:t xml:space="preserve">Порядок прийняття рішення про зупинення розміщення цінних паперів встановлюється Національною комісією з цінних паперів та фондового ринку. </w:t>
            </w:r>
          </w:p>
        </w:tc>
        <w:tc>
          <w:tcPr>
            <w:tcW w:w="7393" w:type="dxa"/>
          </w:tcPr>
          <w:p w:rsidR="00B16952" w:rsidRPr="00316CE1" w:rsidRDefault="00B16952" w:rsidP="00B16952">
            <w:pPr>
              <w:pStyle w:val="a4"/>
              <w:tabs>
                <w:tab w:val="left" w:pos="850"/>
              </w:tabs>
              <w:spacing w:after="0"/>
              <w:ind w:left="-22" w:firstLine="709"/>
              <w:rPr>
                <w:rFonts w:ascii="Times New Roman" w:hAnsi="Times New Roman" w:cs="Times New Roman"/>
              </w:rPr>
            </w:pPr>
            <w:r w:rsidRPr="00316CE1">
              <w:rPr>
                <w:rFonts w:ascii="Times New Roman" w:hAnsi="Times New Roman" w:cs="Times New Roman"/>
              </w:rPr>
              <w:t xml:space="preserve">3. У разі недобросовісної емісії </w:t>
            </w:r>
            <w:r w:rsidRPr="00316CE1">
              <w:rPr>
                <w:rFonts w:ascii="Times New Roman" w:hAnsi="Times New Roman" w:cs="Times New Roman"/>
                <w:b/>
              </w:rPr>
              <w:t xml:space="preserve">цінних паперів, щодо яких здійснюється публічна пропозиція,  </w:t>
            </w:r>
            <w:r w:rsidRPr="00316CE1">
              <w:rPr>
                <w:rFonts w:ascii="Times New Roman" w:hAnsi="Times New Roman" w:cs="Times New Roman"/>
              </w:rPr>
              <w:t xml:space="preserve">Національна комісія з цінних паперів та фондового ринку має право тимчасово зупинити розміщення цінних паперів. </w:t>
            </w:r>
          </w:p>
          <w:p w:rsidR="00F57465" w:rsidRPr="00316CE1" w:rsidRDefault="00B16952" w:rsidP="00B16952">
            <w:pPr>
              <w:ind w:left="-22" w:firstLine="709"/>
              <w:jc w:val="both"/>
              <w:rPr>
                <w:rFonts w:ascii="Times New Roman" w:hAnsi="Times New Roman" w:cs="Times New Roman"/>
                <w:lang w:val="uk-UA"/>
              </w:rPr>
            </w:pPr>
            <w:r w:rsidRPr="00316CE1">
              <w:rPr>
                <w:rFonts w:ascii="Times New Roman" w:hAnsi="Times New Roman" w:cs="Times New Roman"/>
                <w:lang w:val="uk-UA"/>
              </w:rPr>
              <w:t>Порядок прийняття рішення про зупинення розміщення цінних паперів встановлюється Національною комісією з цінних паперів та фондового ринку.</w:t>
            </w:r>
          </w:p>
        </w:tc>
      </w:tr>
      <w:tr w:rsidR="00F57465" w:rsidRPr="00316CE1" w:rsidTr="004427B6">
        <w:tc>
          <w:tcPr>
            <w:tcW w:w="7393" w:type="dxa"/>
          </w:tcPr>
          <w:p w:rsidR="00F57465" w:rsidRPr="00316CE1" w:rsidRDefault="006A60F0" w:rsidP="006A60F0">
            <w:pPr>
              <w:pStyle w:val="a4"/>
              <w:numPr>
                <w:ilvl w:val="0"/>
                <w:numId w:val="23"/>
              </w:numPr>
              <w:tabs>
                <w:tab w:val="left" w:pos="850"/>
              </w:tabs>
              <w:spacing w:after="0"/>
              <w:ind w:left="0" w:firstLine="567"/>
              <w:rPr>
                <w:rFonts w:ascii="Times New Roman" w:hAnsi="Times New Roman" w:cs="Times New Roman"/>
              </w:rPr>
            </w:pPr>
            <w:r w:rsidRPr="00316CE1">
              <w:rPr>
                <w:rFonts w:ascii="Times New Roman" w:hAnsi="Times New Roman" w:cs="Times New Roman"/>
              </w:rPr>
              <w:t xml:space="preserve">Зупинене розміщення цінних паперів поновлюється за рішенням Національної комісії з цінних паперів та фондового ринку лише до закінчення строку укладення договорів з першими власниками, визначеного рішенням про емісію цінних паперів, за умови усунення порушень, що стали підставою для зупинення розміщення. </w:t>
            </w:r>
          </w:p>
        </w:tc>
        <w:tc>
          <w:tcPr>
            <w:tcW w:w="7393" w:type="dxa"/>
          </w:tcPr>
          <w:p w:rsidR="00F57465" w:rsidRPr="00316CE1" w:rsidRDefault="00B16952" w:rsidP="00B16952">
            <w:pPr>
              <w:ind w:firstLine="687"/>
              <w:jc w:val="both"/>
              <w:rPr>
                <w:rFonts w:ascii="Times New Roman" w:hAnsi="Times New Roman" w:cs="Times New Roman"/>
                <w:lang w:val="uk-UA"/>
              </w:rPr>
            </w:pPr>
            <w:r w:rsidRPr="00316CE1">
              <w:rPr>
                <w:rFonts w:ascii="Times New Roman" w:hAnsi="Times New Roman" w:cs="Times New Roman"/>
                <w:lang w:val="uk-UA"/>
              </w:rPr>
              <w:t>4. Зупинене розміщення цінних паперів поновлюється за рішенням Національної комісії з цінних паперів та фондового ринку лише до закінчення строку укладення договорів з першими власниками, визначеного рішенням про емісію цінних паперів, за умови усунення порушень, що стали підставою для зупинення розміщення.</w:t>
            </w:r>
          </w:p>
        </w:tc>
      </w:tr>
      <w:tr w:rsidR="00F57465" w:rsidRPr="00316CE1" w:rsidTr="004427B6">
        <w:tc>
          <w:tcPr>
            <w:tcW w:w="7393" w:type="dxa"/>
          </w:tcPr>
          <w:p w:rsidR="006A60F0" w:rsidRPr="00316CE1" w:rsidRDefault="006A60F0" w:rsidP="006A60F0">
            <w:pPr>
              <w:pStyle w:val="a4"/>
              <w:numPr>
                <w:ilvl w:val="0"/>
                <w:numId w:val="23"/>
              </w:numPr>
              <w:tabs>
                <w:tab w:val="left" w:pos="850"/>
              </w:tabs>
              <w:spacing w:after="0"/>
              <w:ind w:left="0" w:firstLine="567"/>
              <w:rPr>
                <w:rFonts w:ascii="Times New Roman" w:hAnsi="Times New Roman" w:cs="Times New Roman"/>
              </w:rPr>
            </w:pPr>
            <w:r w:rsidRPr="00316CE1">
              <w:rPr>
                <w:rFonts w:ascii="Times New Roman" w:hAnsi="Times New Roman" w:cs="Times New Roman"/>
              </w:rPr>
              <w:t>Національна комісія з цінних паперів та фондового ринку приймає рішення про визнання емісії цінних паперів недійсною у разі, якщо:</w:t>
            </w:r>
          </w:p>
          <w:p w:rsidR="006A60F0" w:rsidRPr="00316CE1" w:rsidRDefault="006A60F0" w:rsidP="006A60F0">
            <w:pPr>
              <w:pStyle w:val="a4"/>
              <w:numPr>
                <w:ilvl w:val="0"/>
                <w:numId w:val="25"/>
              </w:numPr>
              <w:tabs>
                <w:tab w:val="left" w:pos="850"/>
              </w:tabs>
              <w:spacing w:after="0"/>
              <w:ind w:left="0" w:firstLine="567"/>
              <w:rPr>
                <w:rFonts w:ascii="Times New Roman" w:hAnsi="Times New Roman" w:cs="Times New Roman"/>
              </w:rPr>
            </w:pPr>
            <w:r w:rsidRPr="00316CE1">
              <w:rPr>
                <w:rFonts w:ascii="Times New Roman" w:hAnsi="Times New Roman" w:cs="Times New Roman"/>
              </w:rPr>
              <w:t xml:space="preserve">порушення, що стали підставою для зупинення розміщення цінних паперів, не усунені протягом 15 днів після прийняття Національною комісією з цінних паперів та фондового ринку відповідного рішення; </w:t>
            </w:r>
          </w:p>
          <w:p w:rsidR="00F57465" w:rsidRPr="00316CE1" w:rsidRDefault="006A60F0" w:rsidP="006A60F0">
            <w:pPr>
              <w:pStyle w:val="a4"/>
              <w:numPr>
                <w:ilvl w:val="0"/>
                <w:numId w:val="25"/>
              </w:numPr>
              <w:tabs>
                <w:tab w:val="left" w:pos="850"/>
              </w:tabs>
              <w:spacing w:after="0"/>
              <w:ind w:left="0" w:firstLine="567"/>
              <w:rPr>
                <w:rFonts w:ascii="Times New Roman" w:hAnsi="Times New Roman" w:cs="Times New Roman"/>
              </w:rPr>
            </w:pPr>
            <w:r w:rsidRPr="00316CE1">
              <w:rPr>
                <w:rFonts w:ascii="Times New Roman" w:hAnsi="Times New Roman" w:cs="Times New Roman"/>
              </w:rPr>
              <w:t xml:space="preserve">Національній комісії з цінних паперів та фондового ринку не надіслані документи, що підтверджують усунення порушень. </w:t>
            </w:r>
          </w:p>
        </w:tc>
        <w:tc>
          <w:tcPr>
            <w:tcW w:w="7393" w:type="dxa"/>
          </w:tcPr>
          <w:p w:rsidR="00B16952" w:rsidRPr="00316CE1" w:rsidRDefault="00B16952" w:rsidP="00B16952">
            <w:pPr>
              <w:tabs>
                <w:tab w:val="left" w:pos="850"/>
              </w:tabs>
              <w:ind w:firstLine="687"/>
              <w:jc w:val="both"/>
              <w:rPr>
                <w:rFonts w:ascii="Times New Roman" w:hAnsi="Times New Roman" w:cs="Times New Roman"/>
                <w:lang w:val="uk-UA"/>
              </w:rPr>
            </w:pPr>
            <w:r w:rsidRPr="00316CE1">
              <w:rPr>
                <w:rFonts w:ascii="Times New Roman" w:hAnsi="Times New Roman" w:cs="Times New Roman"/>
                <w:lang w:val="uk-UA"/>
              </w:rPr>
              <w:t>5. Національна комісія з цінних паперів та фондового ринку приймає рішення про визнання емісії цінних паперів недійсно</w:t>
            </w:r>
            <w:r w:rsidRPr="00316CE1">
              <w:rPr>
                <w:rFonts w:ascii="Times New Roman" w:hAnsi="Times New Roman" w:cs="Times New Roman"/>
                <w:b/>
                <w:lang w:val="uk-UA"/>
              </w:rPr>
              <w:t>ю до моменту реєстрації звіту про результати розміщення цінних паперів, щодо яких здійснюється публічна пропозиція,</w:t>
            </w:r>
            <w:r w:rsidRPr="00316CE1">
              <w:rPr>
                <w:rFonts w:ascii="Times New Roman" w:hAnsi="Times New Roman" w:cs="Times New Roman"/>
                <w:lang w:val="uk-UA"/>
              </w:rPr>
              <w:t xml:space="preserve"> у разі, якщо:</w:t>
            </w:r>
          </w:p>
          <w:p w:rsidR="00B16952" w:rsidRPr="00316CE1" w:rsidRDefault="00B16952" w:rsidP="00B16952">
            <w:pPr>
              <w:tabs>
                <w:tab w:val="left" w:pos="850"/>
              </w:tabs>
              <w:ind w:firstLine="687"/>
              <w:jc w:val="both"/>
              <w:rPr>
                <w:rFonts w:ascii="Times New Roman" w:hAnsi="Times New Roman" w:cs="Times New Roman"/>
                <w:lang w:val="uk-UA"/>
              </w:rPr>
            </w:pPr>
            <w:r w:rsidRPr="00316CE1">
              <w:rPr>
                <w:rFonts w:ascii="Times New Roman" w:hAnsi="Times New Roman" w:cs="Times New Roman"/>
                <w:lang w:val="uk-UA"/>
              </w:rPr>
              <w:t xml:space="preserve">1) порушення, що стали підставою для зупинення розміщення цінних паперів, не усунені протягом 15 днів після прийняття Національною комісією з цінних паперів та фондового ринку відповідного рішення; </w:t>
            </w:r>
          </w:p>
          <w:p w:rsidR="00F57465" w:rsidRPr="00316CE1" w:rsidRDefault="00B16952" w:rsidP="00B16952">
            <w:pPr>
              <w:ind w:firstLine="567"/>
              <w:jc w:val="both"/>
              <w:rPr>
                <w:rFonts w:ascii="Times New Roman" w:hAnsi="Times New Roman" w:cs="Times New Roman"/>
                <w:lang w:val="uk-UA"/>
              </w:rPr>
            </w:pPr>
            <w:r w:rsidRPr="00316CE1">
              <w:rPr>
                <w:rFonts w:ascii="Times New Roman" w:hAnsi="Times New Roman" w:cs="Times New Roman"/>
                <w:lang w:val="uk-UA"/>
              </w:rPr>
              <w:t>2) Національній комісії з цінних паперів та фондового ринку не надіслані документи, що підтверджують усунення порушень.</w:t>
            </w:r>
          </w:p>
        </w:tc>
      </w:tr>
      <w:tr w:rsidR="00F57465" w:rsidRPr="00316CE1" w:rsidTr="004427B6">
        <w:tc>
          <w:tcPr>
            <w:tcW w:w="7393" w:type="dxa"/>
          </w:tcPr>
          <w:p w:rsidR="006A60F0" w:rsidRPr="00316CE1" w:rsidRDefault="006A60F0" w:rsidP="00B16952">
            <w:pPr>
              <w:pStyle w:val="a4"/>
              <w:numPr>
                <w:ilvl w:val="0"/>
                <w:numId w:val="23"/>
              </w:numPr>
              <w:tabs>
                <w:tab w:val="left" w:pos="850"/>
              </w:tabs>
              <w:spacing w:after="0"/>
              <w:ind w:left="0" w:firstLine="709"/>
              <w:rPr>
                <w:rFonts w:ascii="Times New Roman" w:hAnsi="Times New Roman" w:cs="Times New Roman"/>
              </w:rPr>
            </w:pPr>
            <w:r w:rsidRPr="00316CE1">
              <w:rPr>
                <w:rFonts w:ascii="Times New Roman" w:hAnsi="Times New Roman" w:cs="Times New Roman"/>
              </w:rPr>
              <w:t xml:space="preserve">У разі визнання емісії недійсною або не затвердження в установлені законодавством строки результатів емісії цінних паперів органом емітента, уповноваженим приймати таке рішення, або не внесення в установлені законодавством строки змін до статуту, пов’язаних із збільшенням статутного капіталу акціонерного товариства з урахуванням результатів розміщення акцій, емітент таких цінних паперів зобов’язаний повернути інвесторам кошти (майно, майнові права), що надійшли як плата за розміщені цінні папери, у строки, визначені рішенням про емісію цінних паперів, але не більше шести місяців, у порядку, встановленому Національною комісією з цінних паперів та фондового ринку. </w:t>
            </w:r>
          </w:p>
          <w:p w:rsidR="006A60F0" w:rsidRPr="00316CE1" w:rsidRDefault="006A60F0" w:rsidP="00B16952">
            <w:pPr>
              <w:ind w:firstLine="709"/>
              <w:jc w:val="both"/>
              <w:rPr>
                <w:rFonts w:ascii="Times New Roman" w:hAnsi="Times New Roman" w:cs="Times New Roman"/>
                <w:lang w:val="uk-UA"/>
              </w:rPr>
            </w:pPr>
            <w:r w:rsidRPr="00316CE1">
              <w:rPr>
                <w:rFonts w:ascii="Times New Roman" w:hAnsi="Times New Roman" w:cs="Times New Roman"/>
                <w:lang w:val="uk-UA"/>
              </w:rPr>
              <w:t>Центральний депозитарій цінних паперів протягом трьох робочих днів після отримання від емітента інформації про повернення інвесторам коштів (майна, майнових прав), що надійшли як плата за розміщені цінні папери, забезпечує в порядку, встановленому законодавством про депозитарну систему, списання депозитарними установами прав на відповідні цінні папери з рахунків інвесторів (депонентів) та переведення відповідних цінних паперів з рахунків депозитарних установ на рахунок такого емітента.</w:t>
            </w:r>
          </w:p>
          <w:p w:rsidR="00F57465" w:rsidRPr="00316CE1" w:rsidRDefault="006A60F0" w:rsidP="00B16952">
            <w:pPr>
              <w:ind w:firstLine="709"/>
              <w:jc w:val="both"/>
              <w:rPr>
                <w:rFonts w:ascii="Times New Roman" w:hAnsi="Times New Roman" w:cs="Times New Roman"/>
                <w:lang w:val="uk-UA"/>
              </w:rPr>
            </w:pPr>
            <w:r w:rsidRPr="00316CE1">
              <w:rPr>
                <w:rFonts w:ascii="Times New Roman" w:hAnsi="Times New Roman" w:cs="Times New Roman"/>
                <w:lang w:val="uk-UA"/>
              </w:rPr>
              <w:t>За кожний день порушення строку, передбаченого абзацом першим цієї частини, емітент сплачує пеню у розмірі подвійної облікової ставки Національного банку України.</w:t>
            </w:r>
          </w:p>
        </w:tc>
        <w:tc>
          <w:tcPr>
            <w:tcW w:w="7393" w:type="dxa"/>
          </w:tcPr>
          <w:p w:rsidR="00B16952" w:rsidRPr="00316CE1" w:rsidRDefault="00B16952" w:rsidP="00B16952">
            <w:pPr>
              <w:tabs>
                <w:tab w:val="left" w:pos="850"/>
              </w:tabs>
              <w:ind w:firstLine="687"/>
              <w:jc w:val="both"/>
              <w:rPr>
                <w:rFonts w:ascii="Times New Roman" w:hAnsi="Times New Roman" w:cs="Times New Roman"/>
                <w:lang w:val="uk-UA"/>
              </w:rPr>
            </w:pPr>
            <w:r w:rsidRPr="00316CE1">
              <w:rPr>
                <w:rFonts w:ascii="Times New Roman" w:hAnsi="Times New Roman" w:cs="Times New Roman"/>
                <w:lang w:val="uk-UA"/>
              </w:rPr>
              <w:t xml:space="preserve">6. У разі визнання емісії </w:t>
            </w:r>
            <w:r w:rsidRPr="00316CE1">
              <w:rPr>
                <w:rFonts w:ascii="Times New Roman" w:hAnsi="Times New Roman" w:cs="Times New Roman"/>
                <w:b/>
                <w:lang w:val="uk-UA"/>
              </w:rPr>
              <w:t xml:space="preserve">цінних паперів, щодо яких здійснюється публічна пропозиція, </w:t>
            </w:r>
            <w:r w:rsidRPr="00316CE1">
              <w:rPr>
                <w:rFonts w:ascii="Times New Roman" w:hAnsi="Times New Roman" w:cs="Times New Roman"/>
                <w:lang w:val="uk-UA"/>
              </w:rPr>
              <w:t xml:space="preserve">недійсною або не затвердження в установлені законодавством строки результатів емісії цінних паперів органом емітента, уповноваженим приймати таке рішення, або не внесення в установлені законодавством строки змін до статуту, пов’язаних із збільшенням статутного капіталу акціонерного товариства з урахуванням результатів розміщення акцій, емітент таких цінних паперів зобов’язаний повернути інвесторам кошти (майно, майнові права), що надійшли як плата за розміщені цінні папери, у строки, визначені рішенням про емісію цінних паперів, але не більше шести місяців, у порядку, встановленому Національною комісією з цінних паперів та фондового ринку. </w:t>
            </w:r>
          </w:p>
          <w:p w:rsidR="00B16952" w:rsidRPr="00316CE1" w:rsidRDefault="00B16952" w:rsidP="00B16952">
            <w:pPr>
              <w:ind w:firstLine="687"/>
              <w:jc w:val="both"/>
              <w:rPr>
                <w:rFonts w:ascii="Times New Roman" w:hAnsi="Times New Roman" w:cs="Times New Roman"/>
                <w:lang w:val="uk-UA"/>
              </w:rPr>
            </w:pPr>
            <w:r w:rsidRPr="00316CE1">
              <w:rPr>
                <w:rFonts w:ascii="Times New Roman" w:hAnsi="Times New Roman" w:cs="Times New Roman"/>
                <w:lang w:val="uk-UA"/>
              </w:rPr>
              <w:t>Центральний депозитарій цінних паперів протягом трьох робочих днів після отримання від емітента інформації про повернення інвесторам коштів (майна, майнових прав), що надійшли як плата за розміщені цінні папери, забезпечує в порядку, встановленому законодавством про депозитарну систему, списання депозитарними установами прав на відповідні цінні папери з рахунків інвесторів (депонентів) та переведення відповідних цінних паперів з рахунків депозитарних установ на рахунок такого емітента.</w:t>
            </w:r>
          </w:p>
          <w:p w:rsidR="00F57465" w:rsidRPr="00316CE1" w:rsidRDefault="00B16952" w:rsidP="00B16952">
            <w:pPr>
              <w:jc w:val="both"/>
              <w:rPr>
                <w:rFonts w:ascii="Times New Roman" w:hAnsi="Times New Roman" w:cs="Times New Roman"/>
                <w:lang w:val="uk-UA"/>
              </w:rPr>
            </w:pPr>
            <w:r w:rsidRPr="00316CE1">
              <w:rPr>
                <w:rFonts w:ascii="Times New Roman" w:hAnsi="Times New Roman" w:cs="Times New Roman"/>
                <w:lang w:val="uk-UA"/>
              </w:rPr>
              <w:t>За кожний день порушення строку, передбаченого абзацом першим цієї частини, емітент сплачує пеню у розмірі подвійної облікової ставки Національного банку України.</w:t>
            </w:r>
          </w:p>
        </w:tc>
      </w:tr>
      <w:tr w:rsidR="00F57465" w:rsidRPr="00316CE1" w:rsidTr="004427B6">
        <w:tc>
          <w:tcPr>
            <w:tcW w:w="7393" w:type="dxa"/>
          </w:tcPr>
          <w:p w:rsidR="00B16952" w:rsidRPr="00316CE1" w:rsidRDefault="00B16952" w:rsidP="00B16952">
            <w:pPr>
              <w:pStyle w:val="11"/>
              <w:tabs>
                <w:tab w:val="left" w:pos="1843"/>
              </w:tabs>
              <w:spacing w:before="0"/>
              <w:ind w:firstLine="709"/>
              <w:rPr>
                <w:sz w:val="22"/>
                <w:szCs w:val="22"/>
              </w:rPr>
            </w:pPr>
            <w:bookmarkStart w:id="5" w:name="_Ref16416640"/>
            <w:r w:rsidRPr="00316CE1">
              <w:rPr>
                <w:sz w:val="22"/>
                <w:szCs w:val="22"/>
              </w:rPr>
              <w:t>Стаття 93. Публічна пропозиція цінних паперів</w:t>
            </w:r>
            <w:bookmarkEnd w:id="5"/>
          </w:p>
          <w:p w:rsidR="00B16952" w:rsidRPr="00316CE1" w:rsidRDefault="00B16952" w:rsidP="00B16952">
            <w:pPr>
              <w:tabs>
                <w:tab w:val="left" w:pos="850"/>
              </w:tabs>
              <w:ind w:firstLine="709"/>
              <w:jc w:val="both"/>
              <w:rPr>
                <w:rFonts w:ascii="Times New Roman" w:hAnsi="Times New Roman" w:cs="Times New Roman"/>
                <w:lang w:val="uk-UA"/>
              </w:rPr>
            </w:pPr>
            <w:r w:rsidRPr="00316CE1">
              <w:rPr>
                <w:rFonts w:ascii="Times New Roman" w:hAnsi="Times New Roman" w:cs="Times New Roman"/>
                <w:lang w:val="uk-UA"/>
              </w:rPr>
              <w:t>4. Вимоги щодо необхідності оформлення та оприлюднення проспекту не поширюються на такі випадки:</w:t>
            </w:r>
          </w:p>
          <w:p w:rsidR="00B16952" w:rsidRPr="00316CE1" w:rsidRDefault="00B16952" w:rsidP="00B16952">
            <w:pPr>
              <w:pStyle w:val="a4"/>
              <w:tabs>
                <w:tab w:val="left" w:pos="850"/>
              </w:tabs>
              <w:spacing w:after="0"/>
              <w:ind w:left="0" w:firstLine="709"/>
              <w:rPr>
                <w:rFonts w:ascii="Times New Roman" w:hAnsi="Times New Roman" w:cs="Times New Roman"/>
              </w:rPr>
            </w:pPr>
            <w:r w:rsidRPr="00316CE1">
              <w:rPr>
                <w:rFonts w:ascii="Times New Roman" w:hAnsi="Times New Roman" w:cs="Times New Roman"/>
              </w:rPr>
              <w:t>…</w:t>
            </w:r>
          </w:p>
          <w:p w:rsidR="00B16952" w:rsidRPr="00316CE1" w:rsidRDefault="00B16952" w:rsidP="00B16952">
            <w:pPr>
              <w:pStyle w:val="a4"/>
              <w:tabs>
                <w:tab w:val="left" w:pos="850"/>
              </w:tabs>
              <w:spacing w:after="0"/>
              <w:ind w:left="0" w:firstLine="709"/>
              <w:rPr>
                <w:rFonts w:ascii="Times New Roman" w:hAnsi="Times New Roman" w:cs="Times New Roman"/>
              </w:rPr>
            </w:pPr>
            <w:r w:rsidRPr="00316CE1">
              <w:rPr>
                <w:rFonts w:ascii="Times New Roman" w:hAnsi="Times New Roman" w:cs="Times New Roman"/>
              </w:rPr>
              <w:t>4) публічна пропозиція здійснюється протягом не більше ніж 12 послідовних місяців за умови, що сума такої пропозиції не перевищує розмір, встановлений Національною комісією з цінних паперів та фондового ринку;</w:t>
            </w:r>
          </w:p>
          <w:p w:rsidR="00F57465" w:rsidRPr="00316CE1" w:rsidRDefault="00B16952" w:rsidP="00B16952">
            <w:pPr>
              <w:ind w:firstLine="709"/>
              <w:jc w:val="both"/>
              <w:rPr>
                <w:rFonts w:ascii="Times New Roman" w:hAnsi="Times New Roman" w:cs="Times New Roman"/>
                <w:lang w:val="uk-UA"/>
              </w:rPr>
            </w:pPr>
            <w:r w:rsidRPr="00316CE1">
              <w:rPr>
                <w:rFonts w:ascii="Times New Roman" w:hAnsi="Times New Roman" w:cs="Times New Roman"/>
                <w:lang w:val="uk-UA"/>
              </w:rPr>
              <w:t>….</w:t>
            </w:r>
          </w:p>
        </w:tc>
        <w:tc>
          <w:tcPr>
            <w:tcW w:w="7393" w:type="dxa"/>
          </w:tcPr>
          <w:p w:rsidR="00B16952" w:rsidRPr="00316CE1" w:rsidRDefault="00B16952" w:rsidP="00B16952">
            <w:pPr>
              <w:pStyle w:val="11"/>
              <w:tabs>
                <w:tab w:val="left" w:pos="1843"/>
              </w:tabs>
              <w:spacing w:before="0"/>
              <w:ind w:firstLine="709"/>
              <w:rPr>
                <w:sz w:val="22"/>
                <w:szCs w:val="22"/>
              </w:rPr>
            </w:pPr>
            <w:r w:rsidRPr="00316CE1">
              <w:rPr>
                <w:sz w:val="22"/>
                <w:szCs w:val="22"/>
              </w:rPr>
              <w:t>Стаття 93. Публічна пропозиція цінних паперів</w:t>
            </w:r>
          </w:p>
          <w:p w:rsidR="00B16952" w:rsidRPr="00316CE1" w:rsidRDefault="00B16952" w:rsidP="00B16952">
            <w:pPr>
              <w:tabs>
                <w:tab w:val="left" w:pos="850"/>
              </w:tabs>
              <w:ind w:firstLine="709"/>
              <w:jc w:val="both"/>
              <w:rPr>
                <w:rFonts w:ascii="Times New Roman" w:hAnsi="Times New Roman" w:cs="Times New Roman"/>
                <w:lang w:val="uk-UA"/>
              </w:rPr>
            </w:pPr>
            <w:r w:rsidRPr="00316CE1">
              <w:rPr>
                <w:rFonts w:ascii="Times New Roman" w:hAnsi="Times New Roman" w:cs="Times New Roman"/>
                <w:lang w:val="uk-UA"/>
              </w:rPr>
              <w:t>4. Вимоги щодо необхідності оформлення та оприлюднення проспекту не поширюються на такі випадки:</w:t>
            </w:r>
          </w:p>
          <w:p w:rsidR="00B16952" w:rsidRPr="00316CE1" w:rsidRDefault="00B16952" w:rsidP="00B16952">
            <w:pPr>
              <w:pStyle w:val="a4"/>
              <w:tabs>
                <w:tab w:val="left" w:pos="850"/>
              </w:tabs>
              <w:spacing w:after="0"/>
              <w:ind w:left="0" w:firstLine="709"/>
              <w:rPr>
                <w:rFonts w:ascii="Times New Roman" w:hAnsi="Times New Roman" w:cs="Times New Roman"/>
              </w:rPr>
            </w:pPr>
            <w:r w:rsidRPr="00316CE1">
              <w:rPr>
                <w:rFonts w:ascii="Times New Roman" w:hAnsi="Times New Roman" w:cs="Times New Roman"/>
              </w:rPr>
              <w:t>…</w:t>
            </w:r>
          </w:p>
          <w:p w:rsidR="00B16952" w:rsidRPr="00316CE1" w:rsidRDefault="00B16952" w:rsidP="00B16952">
            <w:pPr>
              <w:pStyle w:val="a4"/>
              <w:tabs>
                <w:tab w:val="left" w:pos="850"/>
              </w:tabs>
              <w:spacing w:after="0"/>
              <w:ind w:left="0" w:firstLine="709"/>
              <w:rPr>
                <w:rFonts w:ascii="Times New Roman" w:hAnsi="Times New Roman" w:cs="Times New Roman"/>
              </w:rPr>
            </w:pPr>
            <w:r w:rsidRPr="00316CE1">
              <w:rPr>
                <w:rFonts w:ascii="Times New Roman" w:hAnsi="Times New Roman" w:cs="Times New Roman"/>
              </w:rPr>
              <w:t xml:space="preserve">4) публічна пропозиція здійснюється протягом не більше ніж 12 послідовних місяців за умови, що сума такої пропозиції не перевищує </w:t>
            </w:r>
            <w:r w:rsidRPr="00316CE1">
              <w:rPr>
                <w:rFonts w:ascii="Times New Roman" w:hAnsi="Times New Roman" w:cs="Times New Roman"/>
                <w:b/>
              </w:rPr>
              <w:t>25 мільйонів гривень</w:t>
            </w:r>
            <w:r w:rsidRPr="00316CE1">
              <w:rPr>
                <w:rFonts w:ascii="Times New Roman" w:hAnsi="Times New Roman" w:cs="Times New Roman"/>
              </w:rPr>
              <w:t>;</w:t>
            </w:r>
          </w:p>
          <w:p w:rsidR="00F57465" w:rsidRPr="00316CE1" w:rsidRDefault="00B16952" w:rsidP="00B16952">
            <w:pPr>
              <w:jc w:val="both"/>
              <w:rPr>
                <w:rFonts w:ascii="Times New Roman" w:hAnsi="Times New Roman" w:cs="Times New Roman"/>
                <w:lang w:val="uk-UA"/>
              </w:rPr>
            </w:pPr>
            <w:r w:rsidRPr="00316CE1">
              <w:rPr>
                <w:rFonts w:ascii="Times New Roman" w:hAnsi="Times New Roman" w:cs="Times New Roman"/>
                <w:lang w:val="uk-UA"/>
              </w:rPr>
              <w:t>….</w:t>
            </w:r>
          </w:p>
        </w:tc>
      </w:tr>
      <w:tr w:rsidR="006A60F0" w:rsidRPr="00316CE1" w:rsidTr="004427B6">
        <w:tc>
          <w:tcPr>
            <w:tcW w:w="7393" w:type="dxa"/>
          </w:tcPr>
          <w:p w:rsidR="00316CE1" w:rsidRPr="00316CE1" w:rsidRDefault="00316CE1" w:rsidP="00316CE1">
            <w:pPr>
              <w:pStyle w:val="11"/>
              <w:tabs>
                <w:tab w:val="left" w:pos="1843"/>
              </w:tabs>
              <w:spacing w:before="0"/>
              <w:ind w:firstLine="709"/>
              <w:rPr>
                <w:sz w:val="22"/>
                <w:szCs w:val="22"/>
              </w:rPr>
            </w:pPr>
            <w:bookmarkStart w:id="6" w:name="_Ref16416595"/>
            <w:r w:rsidRPr="00316CE1">
              <w:rPr>
                <w:sz w:val="22"/>
                <w:szCs w:val="22"/>
              </w:rPr>
              <w:t>Стаття 95.Затвердження проспекту цінних паперів</w:t>
            </w:r>
            <w:bookmarkEnd w:id="6"/>
          </w:p>
          <w:p w:rsidR="00316CE1" w:rsidRPr="00316CE1" w:rsidRDefault="00316CE1" w:rsidP="00316CE1">
            <w:pPr>
              <w:tabs>
                <w:tab w:val="left" w:pos="850"/>
              </w:tabs>
              <w:ind w:firstLine="709"/>
              <w:jc w:val="both"/>
              <w:rPr>
                <w:rFonts w:ascii="Times New Roman" w:hAnsi="Times New Roman" w:cs="Times New Roman"/>
                <w:lang w:val="uk-UA"/>
              </w:rPr>
            </w:pPr>
            <w:r w:rsidRPr="00316CE1">
              <w:rPr>
                <w:rFonts w:ascii="Times New Roman" w:hAnsi="Times New Roman" w:cs="Times New Roman"/>
                <w:lang w:val="uk-UA"/>
              </w:rPr>
              <w:t>…</w:t>
            </w:r>
          </w:p>
          <w:p w:rsidR="00316CE1" w:rsidRPr="00316CE1" w:rsidRDefault="00316CE1" w:rsidP="00316CE1">
            <w:pPr>
              <w:tabs>
                <w:tab w:val="left" w:pos="850"/>
              </w:tabs>
              <w:ind w:firstLine="709"/>
              <w:jc w:val="both"/>
              <w:rPr>
                <w:rFonts w:ascii="Times New Roman" w:hAnsi="Times New Roman" w:cs="Times New Roman"/>
                <w:lang w:val="uk-UA"/>
              </w:rPr>
            </w:pPr>
            <w:r w:rsidRPr="00316CE1">
              <w:rPr>
                <w:rFonts w:ascii="Times New Roman" w:hAnsi="Times New Roman" w:cs="Times New Roman"/>
                <w:lang w:val="uk-UA"/>
              </w:rPr>
              <w:t>7. Національна комісія з цінних паперів та фондового ринку в установленому нею порядку відмовляє у затвердженні проспекту у строки, встановлені частиною другою цієї статті, виключно у разі:</w:t>
            </w:r>
          </w:p>
          <w:p w:rsidR="00316CE1" w:rsidRPr="00316CE1" w:rsidRDefault="00316CE1" w:rsidP="00316CE1">
            <w:pPr>
              <w:pStyle w:val="a4"/>
              <w:numPr>
                <w:ilvl w:val="0"/>
                <w:numId w:val="29"/>
              </w:numPr>
              <w:tabs>
                <w:tab w:val="left" w:pos="850"/>
              </w:tabs>
              <w:spacing w:after="0"/>
              <w:ind w:left="0" w:firstLine="709"/>
              <w:rPr>
                <w:rFonts w:ascii="Times New Roman" w:hAnsi="Times New Roman" w:cs="Times New Roman"/>
              </w:rPr>
            </w:pPr>
            <w:r w:rsidRPr="00316CE1">
              <w:rPr>
                <w:rFonts w:ascii="Times New Roman" w:hAnsi="Times New Roman" w:cs="Times New Roman"/>
              </w:rPr>
              <w:t>невідповідності поданих документів вимогам законодавства;</w:t>
            </w:r>
          </w:p>
          <w:p w:rsidR="00316CE1" w:rsidRPr="00316CE1" w:rsidRDefault="00316CE1" w:rsidP="00316CE1">
            <w:pPr>
              <w:pStyle w:val="a4"/>
              <w:numPr>
                <w:ilvl w:val="0"/>
                <w:numId w:val="29"/>
              </w:numPr>
              <w:tabs>
                <w:tab w:val="left" w:pos="850"/>
              </w:tabs>
              <w:spacing w:after="0"/>
              <w:ind w:left="0" w:firstLine="709"/>
              <w:rPr>
                <w:rFonts w:ascii="Times New Roman" w:hAnsi="Times New Roman" w:cs="Times New Roman"/>
              </w:rPr>
            </w:pPr>
            <w:r w:rsidRPr="00316CE1">
              <w:rPr>
                <w:rFonts w:ascii="Times New Roman" w:hAnsi="Times New Roman" w:cs="Times New Roman"/>
              </w:rPr>
              <w:t>наявності розбіжностей між різними положеннями поданих документів, недостовірності та/або неповноти інформації у поданих документах;</w:t>
            </w:r>
          </w:p>
          <w:p w:rsidR="00316CE1" w:rsidRPr="00316CE1" w:rsidRDefault="00316CE1" w:rsidP="00316CE1">
            <w:pPr>
              <w:pStyle w:val="a4"/>
              <w:numPr>
                <w:ilvl w:val="0"/>
                <w:numId w:val="29"/>
              </w:numPr>
              <w:tabs>
                <w:tab w:val="left" w:pos="850"/>
              </w:tabs>
              <w:spacing w:after="0"/>
              <w:ind w:left="0" w:firstLine="709"/>
              <w:rPr>
                <w:rFonts w:ascii="Times New Roman" w:hAnsi="Times New Roman" w:cs="Times New Roman"/>
              </w:rPr>
            </w:pPr>
            <w:r w:rsidRPr="00316CE1">
              <w:rPr>
                <w:rFonts w:ascii="Times New Roman" w:hAnsi="Times New Roman" w:cs="Times New Roman"/>
              </w:rPr>
              <w:t>визнання емісії цінних паперів недобросовісною.</w:t>
            </w:r>
          </w:p>
          <w:p w:rsidR="006A60F0" w:rsidRPr="00316CE1" w:rsidRDefault="006A60F0" w:rsidP="00316CE1">
            <w:pPr>
              <w:tabs>
                <w:tab w:val="left" w:pos="850"/>
              </w:tabs>
              <w:ind w:firstLine="709"/>
              <w:jc w:val="both"/>
              <w:rPr>
                <w:rFonts w:ascii="Times New Roman" w:hAnsi="Times New Roman" w:cs="Times New Roman"/>
                <w:lang w:val="uk-UA"/>
              </w:rPr>
            </w:pPr>
          </w:p>
        </w:tc>
        <w:tc>
          <w:tcPr>
            <w:tcW w:w="7393" w:type="dxa"/>
          </w:tcPr>
          <w:p w:rsidR="00316CE1" w:rsidRPr="00316CE1" w:rsidRDefault="00316CE1" w:rsidP="00316CE1">
            <w:pPr>
              <w:pStyle w:val="11"/>
              <w:tabs>
                <w:tab w:val="left" w:pos="1843"/>
              </w:tabs>
              <w:spacing w:before="0"/>
              <w:ind w:firstLine="709"/>
              <w:rPr>
                <w:sz w:val="22"/>
                <w:szCs w:val="22"/>
              </w:rPr>
            </w:pPr>
            <w:r w:rsidRPr="00316CE1">
              <w:rPr>
                <w:sz w:val="22"/>
                <w:szCs w:val="22"/>
              </w:rPr>
              <w:t>Стаття 95.Затвердження проспекту цінних паперів</w:t>
            </w:r>
          </w:p>
          <w:p w:rsidR="00316CE1" w:rsidRPr="00316CE1" w:rsidRDefault="00316CE1" w:rsidP="00316CE1">
            <w:pPr>
              <w:tabs>
                <w:tab w:val="left" w:pos="850"/>
              </w:tabs>
              <w:ind w:firstLine="709"/>
              <w:jc w:val="both"/>
              <w:rPr>
                <w:rFonts w:ascii="Times New Roman" w:hAnsi="Times New Roman" w:cs="Times New Roman"/>
                <w:lang w:val="uk-UA"/>
              </w:rPr>
            </w:pPr>
            <w:r w:rsidRPr="00316CE1">
              <w:rPr>
                <w:rFonts w:ascii="Times New Roman" w:hAnsi="Times New Roman" w:cs="Times New Roman"/>
                <w:lang w:val="uk-UA"/>
              </w:rPr>
              <w:t>…</w:t>
            </w:r>
          </w:p>
          <w:p w:rsidR="00316CE1" w:rsidRPr="00316CE1" w:rsidRDefault="00316CE1" w:rsidP="00316CE1">
            <w:pPr>
              <w:tabs>
                <w:tab w:val="left" w:pos="850"/>
              </w:tabs>
              <w:ind w:firstLine="709"/>
              <w:jc w:val="both"/>
              <w:rPr>
                <w:rFonts w:ascii="Times New Roman" w:hAnsi="Times New Roman" w:cs="Times New Roman"/>
                <w:lang w:val="uk-UA"/>
              </w:rPr>
            </w:pPr>
            <w:r w:rsidRPr="00316CE1">
              <w:rPr>
                <w:rFonts w:ascii="Times New Roman" w:hAnsi="Times New Roman" w:cs="Times New Roman"/>
                <w:lang w:val="uk-UA"/>
              </w:rPr>
              <w:t xml:space="preserve">7. Національна комісія з цінних паперів та фондового ринку в установленому нею порядку відмовляє </w:t>
            </w:r>
            <w:r w:rsidRPr="00316CE1">
              <w:rPr>
                <w:rFonts w:ascii="Times New Roman" w:hAnsi="Times New Roman" w:cs="Times New Roman"/>
                <w:b/>
                <w:lang w:val="uk-UA"/>
              </w:rPr>
              <w:t>із зазначенням конкретних причин відмови</w:t>
            </w:r>
            <w:r w:rsidRPr="00316CE1">
              <w:rPr>
                <w:rFonts w:ascii="Times New Roman" w:hAnsi="Times New Roman" w:cs="Times New Roman"/>
                <w:lang w:val="uk-UA"/>
              </w:rPr>
              <w:t xml:space="preserve"> у затвердженні проспекту у строки, встановлені частиною другою цієї статті, виключно у разі:</w:t>
            </w:r>
          </w:p>
          <w:p w:rsidR="00316CE1" w:rsidRPr="00316CE1" w:rsidRDefault="00316CE1" w:rsidP="00316CE1">
            <w:pPr>
              <w:pStyle w:val="a4"/>
              <w:numPr>
                <w:ilvl w:val="0"/>
                <w:numId w:val="30"/>
              </w:numPr>
              <w:tabs>
                <w:tab w:val="left" w:pos="850"/>
              </w:tabs>
              <w:spacing w:after="0"/>
              <w:ind w:left="0" w:firstLine="709"/>
              <w:rPr>
                <w:rFonts w:ascii="Times New Roman" w:hAnsi="Times New Roman" w:cs="Times New Roman"/>
              </w:rPr>
            </w:pPr>
            <w:r w:rsidRPr="00316CE1">
              <w:rPr>
                <w:rFonts w:ascii="Times New Roman" w:hAnsi="Times New Roman" w:cs="Times New Roman"/>
              </w:rPr>
              <w:t>невідповідності поданих документів вимогам законодавства;</w:t>
            </w:r>
          </w:p>
          <w:p w:rsidR="00316CE1" w:rsidRPr="00316CE1" w:rsidRDefault="00316CE1" w:rsidP="00316CE1">
            <w:pPr>
              <w:pStyle w:val="a4"/>
              <w:numPr>
                <w:ilvl w:val="0"/>
                <w:numId w:val="30"/>
              </w:numPr>
              <w:tabs>
                <w:tab w:val="left" w:pos="850"/>
              </w:tabs>
              <w:spacing w:after="0"/>
              <w:ind w:left="0" w:firstLine="709"/>
              <w:rPr>
                <w:rFonts w:ascii="Times New Roman" w:hAnsi="Times New Roman" w:cs="Times New Roman"/>
              </w:rPr>
            </w:pPr>
            <w:r w:rsidRPr="00316CE1">
              <w:rPr>
                <w:rFonts w:ascii="Times New Roman" w:hAnsi="Times New Roman" w:cs="Times New Roman"/>
              </w:rPr>
              <w:t>наявності розбіжностей між різними положеннями поданих документів, недостовірності та/або неповноти інформації у поданих документах;</w:t>
            </w:r>
          </w:p>
          <w:p w:rsidR="00316CE1" w:rsidRPr="00316CE1" w:rsidRDefault="00316CE1" w:rsidP="00316CE1">
            <w:pPr>
              <w:pStyle w:val="a4"/>
              <w:numPr>
                <w:ilvl w:val="0"/>
                <w:numId w:val="30"/>
              </w:numPr>
              <w:tabs>
                <w:tab w:val="left" w:pos="850"/>
              </w:tabs>
              <w:spacing w:after="0"/>
              <w:ind w:left="0" w:firstLine="709"/>
              <w:rPr>
                <w:rFonts w:ascii="Times New Roman" w:hAnsi="Times New Roman" w:cs="Times New Roman"/>
              </w:rPr>
            </w:pPr>
            <w:r w:rsidRPr="00316CE1">
              <w:rPr>
                <w:rFonts w:ascii="Times New Roman" w:hAnsi="Times New Roman" w:cs="Times New Roman"/>
              </w:rPr>
              <w:t>визнання емісії цінних паперів недобросовісною.</w:t>
            </w:r>
          </w:p>
          <w:p w:rsidR="006A60F0" w:rsidRPr="00316CE1" w:rsidRDefault="006A60F0" w:rsidP="00316CE1">
            <w:pPr>
              <w:tabs>
                <w:tab w:val="left" w:pos="850"/>
              </w:tabs>
              <w:ind w:firstLine="709"/>
              <w:jc w:val="both"/>
              <w:rPr>
                <w:rFonts w:ascii="Times New Roman" w:hAnsi="Times New Roman" w:cs="Times New Roman"/>
                <w:lang w:val="uk-UA"/>
              </w:rPr>
            </w:pPr>
          </w:p>
        </w:tc>
      </w:tr>
      <w:tr w:rsidR="006A60F0" w:rsidRPr="00316CE1" w:rsidTr="004427B6">
        <w:tc>
          <w:tcPr>
            <w:tcW w:w="7393" w:type="dxa"/>
          </w:tcPr>
          <w:p w:rsidR="00316CE1" w:rsidRPr="00316CE1" w:rsidRDefault="00316CE1" w:rsidP="00316CE1">
            <w:pPr>
              <w:pStyle w:val="11"/>
              <w:tabs>
                <w:tab w:val="left" w:pos="850"/>
                <w:tab w:val="left" w:pos="993"/>
              </w:tabs>
              <w:rPr>
                <w:sz w:val="22"/>
                <w:szCs w:val="22"/>
              </w:rPr>
            </w:pPr>
            <w:r w:rsidRPr="00316CE1">
              <w:rPr>
                <w:sz w:val="22"/>
                <w:szCs w:val="22"/>
              </w:rPr>
              <w:t>40. У Законі України «Про акціонерні товариства» (Відомості Верховної Ради України, 2008р., №50-51, ст. 384, із наступними змінами):</w:t>
            </w:r>
          </w:p>
          <w:p w:rsidR="00316CE1" w:rsidRPr="00316CE1" w:rsidRDefault="00316CE1" w:rsidP="00316CE1">
            <w:pPr>
              <w:pStyle w:val="a4"/>
              <w:numPr>
                <w:ilvl w:val="0"/>
                <w:numId w:val="32"/>
              </w:numPr>
              <w:tabs>
                <w:tab w:val="left" w:pos="850"/>
              </w:tabs>
              <w:ind w:left="0" w:firstLine="567"/>
              <w:contextualSpacing w:val="0"/>
              <w:rPr>
                <w:rFonts w:ascii="Times New Roman" w:hAnsi="Times New Roman" w:cs="Times New Roman"/>
              </w:rPr>
            </w:pPr>
            <w:r w:rsidRPr="00316CE1">
              <w:rPr>
                <w:rFonts w:ascii="Times New Roman" w:hAnsi="Times New Roman" w:cs="Times New Roman"/>
              </w:rPr>
              <w:t xml:space="preserve">у пункті 15-2 статті 2 слова «на фондовій біржі в частині включення до біржового реєстру» замінити словами «на організованому ринку капіталу»; </w:t>
            </w:r>
          </w:p>
          <w:p w:rsidR="00316CE1" w:rsidRPr="00316CE1" w:rsidRDefault="00316CE1" w:rsidP="00316CE1">
            <w:pPr>
              <w:pStyle w:val="a4"/>
              <w:numPr>
                <w:ilvl w:val="0"/>
                <w:numId w:val="32"/>
              </w:numPr>
              <w:tabs>
                <w:tab w:val="left" w:pos="850"/>
              </w:tabs>
              <w:spacing w:after="0"/>
              <w:ind w:left="0" w:firstLine="567"/>
              <w:rPr>
                <w:rFonts w:ascii="Times New Roman" w:hAnsi="Times New Roman" w:cs="Times New Roman"/>
              </w:rPr>
            </w:pPr>
            <w:r w:rsidRPr="00316CE1">
              <w:rPr>
                <w:rFonts w:ascii="Times New Roman" w:hAnsi="Times New Roman" w:cs="Times New Roman"/>
              </w:rPr>
              <w:t>у статті 8:</w:t>
            </w:r>
          </w:p>
          <w:p w:rsidR="00316CE1" w:rsidRPr="00316CE1" w:rsidRDefault="00316CE1" w:rsidP="00316CE1">
            <w:pPr>
              <w:pStyle w:val="a4"/>
              <w:numPr>
                <w:ilvl w:val="0"/>
                <w:numId w:val="33"/>
              </w:numPr>
              <w:tabs>
                <w:tab w:val="left" w:pos="850"/>
              </w:tabs>
              <w:spacing w:after="0"/>
              <w:ind w:left="0" w:firstLine="567"/>
              <w:rPr>
                <w:rFonts w:ascii="Times New Roman" w:hAnsi="Times New Roman" w:cs="Times New Roman"/>
              </w:rPr>
            </w:pPr>
            <w:r w:rsidRPr="00316CE1">
              <w:rPr>
                <w:rFonts w:ascii="Times New Roman" w:hAnsi="Times New Roman" w:cs="Times New Roman"/>
              </w:rPr>
              <w:t>у абзаці першому слова «Ринкова вартість» замінити словами «У випадках, визначених цим Законом, ринкова вартість»;</w:t>
            </w:r>
          </w:p>
          <w:p w:rsidR="00316CE1" w:rsidRPr="00316CE1" w:rsidRDefault="00316CE1" w:rsidP="00316CE1">
            <w:pPr>
              <w:pStyle w:val="a4"/>
              <w:numPr>
                <w:ilvl w:val="0"/>
                <w:numId w:val="33"/>
              </w:numPr>
              <w:tabs>
                <w:tab w:val="left" w:pos="850"/>
              </w:tabs>
              <w:spacing w:after="0"/>
              <w:ind w:left="0" w:firstLine="567"/>
              <w:rPr>
                <w:rFonts w:ascii="Times New Roman" w:hAnsi="Times New Roman" w:cs="Times New Roman"/>
              </w:rPr>
            </w:pPr>
            <w:r w:rsidRPr="00316CE1">
              <w:rPr>
                <w:rFonts w:ascii="Times New Roman" w:hAnsi="Times New Roman" w:cs="Times New Roman"/>
              </w:rPr>
              <w:t>у пункті 1 та пункті 3 частини другої слова «фондових біржах» замінити словами «організованих ринках капіталу»;</w:t>
            </w:r>
          </w:p>
          <w:p w:rsidR="00316CE1" w:rsidRPr="00316CE1" w:rsidRDefault="00316CE1" w:rsidP="00316CE1">
            <w:pPr>
              <w:pStyle w:val="a4"/>
              <w:numPr>
                <w:ilvl w:val="0"/>
                <w:numId w:val="33"/>
              </w:numPr>
              <w:tabs>
                <w:tab w:val="left" w:pos="850"/>
              </w:tabs>
              <w:spacing w:after="0"/>
              <w:ind w:left="0" w:firstLine="567"/>
              <w:rPr>
                <w:rFonts w:ascii="Times New Roman" w:hAnsi="Times New Roman" w:cs="Times New Roman"/>
              </w:rPr>
            </w:pPr>
            <w:r w:rsidRPr="00316CE1">
              <w:rPr>
                <w:rFonts w:ascii="Times New Roman" w:hAnsi="Times New Roman" w:cs="Times New Roman"/>
              </w:rPr>
              <w:t>абзац перший пункту 2 частини другої викласти в такій редакції:</w:t>
            </w:r>
          </w:p>
          <w:p w:rsidR="00316CE1" w:rsidRPr="00316CE1" w:rsidRDefault="00316CE1" w:rsidP="00316CE1">
            <w:pPr>
              <w:jc w:val="both"/>
              <w:rPr>
                <w:rFonts w:ascii="Times New Roman" w:hAnsi="Times New Roman" w:cs="Times New Roman"/>
                <w:lang w:val="uk-UA"/>
              </w:rPr>
            </w:pPr>
            <w:r w:rsidRPr="00316CE1">
              <w:rPr>
                <w:rFonts w:ascii="Times New Roman" w:hAnsi="Times New Roman" w:cs="Times New Roman"/>
                <w:lang w:val="uk-UA"/>
              </w:rPr>
              <w:t>«2) для емісійних цінних паперів, що перебувають в обігу на організованих ринках капіталу, - як середній курс за результатами регулярних торгів таких цінних паперів на відповідному організованому ринку капіталу, розрахований оператором такого організованого ринку капіталу за останні три місяці їх обігу, що передують дню, станом на який визначається ринкова вартість таких цінних паперів.»;</w:t>
            </w:r>
          </w:p>
          <w:p w:rsidR="00316CE1" w:rsidRPr="00316CE1" w:rsidRDefault="00316CE1" w:rsidP="00316CE1">
            <w:pPr>
              <w:pStyle w:val="a4"/>
              <w:numPr>
                <w:ilvl w:val="0"/>
                <w:numId w:val="33"/>
              </w:numPr>
              <w:tabs>
                <w:tab w:val="left" w:pos="850"/>
              </w:tabs>
              <w:spacing w:after="0"/>
              <w:ind w:left="0" w:firstLine="567"/>
              <w:rPr>
                <w:rFonts w:ascii="Times New Roman" w:hAnsi="Times New Roman" w:cs="Times New Roman"/>
              </w:rPr>
            </w:pPr>
            <w:r w:rsidRPr="00316CE1">
              <w:rPr>
                <w:rFonts w:ascii="Times New Roman" w:hAnsi="Times New Roman" w:cs="Times New Roman"/>
              </w:rPr>
              <w:t>у абзаці другому пункту 2 частини другої слова «фондових біржах та їхній середній біржовий курс» замінити словами «організованих ринках капіталу та їхній середній курс за результатами торгів», а слово «біржах» замінити словами «організованих ринках капіталу»;</w:t>
            </w:r>
          </w:p>
          <w:p w:rsidR="00316CE1" w:rsidRPr="00316CE1" w:rsidRDefault="00316CE1" w:rsidP="00316CE1">
            <w:pPr>
              <w:jc w:val="both"/>
              <w:rPr>
                <w:rFonts w:ascii="Times New Roman" w:hAnsi="Times New Roman" w:cs="Times New Roman"/>
                <w:lang w:val="uk-UA"/>
              </w:rPr>
            </w:pPr>
            <w:r w:rsidRPr="00316CE1">
              <w:rPr>
                <w:rFonts w:ascii="Times New Roman" w:hAnsi="Times New Roman" w:cs="Times New Roman"/>
                <w:lang w:val="uk-UA"/>
              </w:rPr>
              <w:t>ґ) у абзаці п’ятому частини другої слова «на фондових біржах» замінити словами «на організованих ринках капіталу»;</w:t>
            </w:r>
          </w:p>
          <w:p w:rsidR="00316CE1" w:rsidRPr="00316CE1" w:rsidRDefault="00316CE1" w:rsidP="00316CE1">
            <w:pPr>
              <w:pStyle w:val="a4"/>
              <w:numPr>
                <w:ilvl w:val="0"/>
                <w:numId w:val="32"/>
              </w:numPr>
              <w:tabs>
                <w:tab w:val="left" w:pos="850"/>
              </w:tabs>
              <w:spacing w:after="0"/>
              <w:ind w:left="0" w:firstLine="567"/>
              <w:rPr>
                <w:rFonts w:ascii="Times New Roman" w:hAnsi="Times New Roman" w:cs="Times New Roman"/>
              </w:rPr>
            </w:pPr>
            <w:r w:rsidRPr="00316CE1">
              <w:rPr>
                <w:rFonts w:ascii="Times New Roman" w:hAnsi="Times New Roman" w:cs="Times New Roman"/>
              </w:rPr>
              <w:t>у статті 9:</w:t>
            </w:r>
          </w:p>
          <w:p w:rsidR="00316CE1" w:rsidRPr="00316CE1" w:rsidRDefault="00316CE1" w:rsidP="00316CE1">
            <w:pPr>
              <w:pStyle w:val="a4"/>
              <w:numPr>
                <w:ilvl w:val="0"/>
                <w:numId w:val="34"/>
              </w:numPr>
              <w:tabs>
                <w:tab w:val="left" w:pos="850"/>
              </w:tabs>
              <w:spacing w:after="0"/>
              <w:ind w:left="0" w:firstLine="567"/>
              <w:rPr>
                <w:rFonts w:ascii="Times New Roman" w:hAnsi="Times New Roman" w:cs="Times New Roman"/>
              </w:rPr>
            </w:pPr>
            <w:r w:rsidRPr="00316CE1">
              <w:rPr>
                <w:rFonts w:ascii="Times New Roman" w:hAnsi="Times New Roman" w:cs="Times New Roman"/>
              </w:rPr>
              <w:t>у абзаці другому та третьому частини третьої, пунктах 1, 6, 8, 10, 11 та абзаці п’ятнадцятому частини п’ятої слова «закрите (приватне) розміщення» у всіх відмінках замінити словом «емісія» у відповідному відмінку;</w:t>
            </w:r>
          </w:p>
          <w:p w:rsidR="00316CE1" w:rsidRPr="00316CE1" w:rsidRDefault="00316CE1" w:rsidP="00316CE1">
            <w:pPr>
              <w:pStyle w:val="a4"/>
              <w:numPr>
                <w:ilvl w:val="0"/>
                <w:numId w:val="34"/>
              </w:numPr>
              <w:tabs>
                <w:tab w:val="left" w:pos="850"/>
              </w:tabs>
              <w:spacing w:after="0"/>
              <w:ind w:left="0" w:firstLine="567"/>
              <w:rPr>
                <w:rFonts w:ascii="Times New Roman" w:hAnsi="Times New Roman" w:cs="Times New Roman"/>
              </w:rPr>
            </w:pPr>
            <w:r w:rsidRPr="00316CE1">
              <w:rPr>
                <w:rFonts w:ascii="Times New Roman" w:hAnsi="Times New Roman" w:cs="Times New Roman"/>
              </w:rPr>
              <w:t>абзац третій частини третьої викласти у такій редакції:</w:t>
            </w:r>
          </w:p>
          <w:p w:rsidR="00316CE1" w:rsidRPr="00316CE1" w:rsidRDefault="00316CE1" w:rsidP="00316CE1">
            <w:pPr>
              <w:contextualSpacing/>
              <w:jc w:val="both"/>
              <w:rPr>
                <w:rFonts w:ascii="Times New Roman" w:hAnsi="Times New Roman" w:cs="Times New Roman"/>
                <w:lang w:val="uk-UA"/>
              </w:rPr>
            </w:pPr>
            <w:r w:rsidRPr="00316CE1">
              <w:rPr>
                <w:rFonts w:ascii="Times New Roman" w:hAnsi="Times New Roman" w:cs="Times New Roman"/>
                <w:lang w:val="uk-UA"/>
              </w:rPr>
              <w:t xml:space="preserve"> «Засновницький договір не є установчим документом товариства і діє до дати затвердження звіту про результати емісії акцій.»;</w:t>
            </w:r>
          </w:p>
          <w:p w:rsidR="00316CE1" w:rsidRPr="00316CE1" w:rsidRDefault="00316CE1" w:rsidP="00316CE1">
            <w:pPr>
              <w:pStyle w:val="a4"/>
              <w:numPr>
                <w:ilvl w:val="0"/>
                <w:numId w:val="34"/>
              </w:numPr>
              <w:tabs>
                <w:tab w:val="left" w:pos="850"/>
              </w:tabs>
              <w:ind w:left="0" w:firstLine="567"/>
              <w:contextualSpacing w:val="0"/>
              <w:rPr>
                <w:rFonts w:ascii="Times New Roman" w:hAnsi="Times New Roman" w:cs="Times New Roman"/>
              </w:rPr>
            </w:pPr>
            <w:r w:rsidRPr="00316CE1">
              <w:rPr>
                <w:rFonts w:ascii="Times New Roman" w:hAnsi="Times New Roman" w:cs="Times New Roman"/>
              </w:rPr>
              <w:t>частину четверту викласти в такій редакції:</w:t>
            </w:r>
          </w:p>
          <w:p w:rsidR="00316CE1" w:rsidRDefault="00316CE1" w:rsidP="00316CE1">
            <w:pPr>
              <w:contextualSpacing/>
              <w:jc w:val="both"/>
              <w:rPr>
                <w:rFonts w:ascii="Times New Roman" w:hAnsi="Times New Roman" w:cs="Times New Roman"/>
                <w:lang w:val="uk-UA"/>
              </w:rPr>
            </w:pPr>
            <w:r w:rsidRPr="00316CE1">
              <w:rPr>
                <w:rFonts w:ascii="Times New Roman" w:hAnsi="Times New Roman" w:cs="Times New Roman"/>
                <w:lang w:val="uk-UA"/>
              </w:rPr>
              <w:t>«4. У разі заснування акціонерного товариства його акції підлягають розміщенню виключно серед його засновників. Публічне пропозиція акцій товариства може здійснюватися після отримання свідоцтва про реєстрацію першого випуску акцій.»;</w:t>
            </w: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Pr="00316CE1" w:rsidRDefault="00F4242F" w:rsidP="00316CE1">
            <w:pPr>
              <w:contextualSpacing/>
              <w:jc w:val="both"/>
              <w:rPr>
                <w:rFonts w:ascii="Times New Roman" w:hAnsi="Times New Roman" w:cs="Times New Roman"/>
                <w:lang w:val="uk-UA"/>
              </w:rPr>
            </w:pPr>
          </w:p>
          <w:p w:rsidR="00316CE1" w:rsidRPr="00316CE1" w:rsidRDefault="00316CE1" w:rsidP="00316CE1">
            <w:pPr>
              <w:pStyle w:val="a4"/>
              <w:numPr>
                <w:ilvl w:val="0"/>
                <w:numId w:val="32"/>
              </w:numPr>
              <w:tabs>
                <w:tab w:val="left" w:pos="850"/>
              </w:tabs>
              <w:ind w:left="0" w:firstLine="567"/>
              <w:contextualSpacing w:val="0"/>
              <w:rPr>
                <w:rFonts w:ascii="Times New Roman" w:hAnsi="Times New Roman" w:cs="Times New Roman"/>
              </w:rPr>
            </w:pPr>
            <w:r w:rsidRPr="00316CE1">
              <w:rPr>
                <w:rFonts w:ascii="Times New Roman" w:hAnsi="Times New Roman" w:cs="Times New Roman"/>
              </w:rPr>
              <w:t>у пункті 7 частини другої статті 10 слово «розміщення» замінити словом «емісії» та доповнити словами «та звіту про результати емісії акцій»;</w:t>
            </w:r>
          </w:p>
          <w:p w:rsidR="00316CE1" w:rsidRPr="00316CE1" w:rsidRDefault="00316CE1" w:rsidP="00316CE1">
            <w:pPr>
              <w:pStyle w:val="a4"/>
              <w:numPr>
                <w:ilvl w:val="0"/>
                <w:numId w:val="32"/>
              </w:numPr>
              <w:tabs>
                <w:tab w:val="left" w:pos="850"/>
              </w:tabs>
              <w:spacing w:after="0"/>
              <w:ind w:left="0" w:firstLine="567"/>
              <w:rPr>
                <w:rFonts w:ascii="Times New Roman" w:hAnsi="Times New Roman" w:cs="Times New Roman"/>
              </w:rPr>
            </w:pPr>
            <w:r w:rsidRPr="00316CE1">
              <w:rPr>
                <w:rFonts w:ascii="Times New Roman" w:hAnsi="Times New Roman" w:cs="Times New Roman"/>
              </w:rPr>
              <w:t>у статті 11:</w:t>
            </w:r>
          </w:p>
          <w:p w:rsidR="00316CE1" w:rsidRPr="00316CE1" w:rsidRDefault="00316CE1" w:rsidP="00316CE1">
            <w:pPr>
              <w:pStyle w:val="a4"/>
              <w:numPr>
                <w:ilvl w:val="0"/>
                <w:numId w:val="35"/>
              </w:numPr>
              <w:tabs>
                <w:tab w:val="left" w:pos="850"/>
              </w:tabs>
              <w:spacing w:after="0"/>
              <w:ind w:left="0" w:firstLine="567"/>
              <w:rPr>
                <w:rFonts w:ascii="Times New Roman" w:hAnsi="Times New Roman" w:cs="Times New Roman"/>
              </w:rPr>
            </w:pPr>
            <w:r w:rsidRPr="00316CE1">
              <w:rPr>
                <w:rFonts w:ascii="Times New Roman" w:hAnsi="Times New Roman" w:cs="Times New Roman"/>
              </w:rPr>
              <w:t xml:space="preserve">у частині третій </w:t>
            </w:r>
          </w:p>
          <w:p w:rsidR="00316CE1" w:rsidRPr="00316CE1" w:rsidRDefault="00316CE1" w:rsidP="00316CE1">
            <w:pPr>
              <w:pStyle w:val="a4"/>
              <w:tabs>
                <w:tab w:val="left" w:pos="850"/>
              </w:tabs>
              <w:spacing w:after="0"/>
              <w:ind w:left="0"/>
              <w:rPr>
                <w:rFonts w:ascii="Times New Roman" w:hAnsi="Times New Roman" w:cs="Times New Roman"/>
              </w:rPr>
            </w:pPr>
            <w:r w:rsidRPr="00316CE1">
              <w:rPr>
                <w:rFonts w:ascii="Times New Roman" w:hAnsi="Times New Roman" w:cs="Times New Roman"/>
              </w:rPr>
              <w:t xml:space="preserve">у абзаці першому слова «розміщення першого випуску» замінити словом «емісії»; </w:t>
            </w:r>
          </w:p>
          <w:p w:rsidR="00316CE1" w:rsidRPr="00316CE1" w:rsidRDefault="00316CE1" w:rsidP="00316CE1">
            <w:pPr>
              <w:pStyle w:val="a4"/>
              <w:tabs>
                <w:tab w:val="left" w:pos="850"/>
              </w:tabs>
              <w:spacing w:after="0"/>
              <w:ind w:left="0"/>
              <w:rPr>
                <w:rFonts w:ascii="Times New Roman" w:hAnsi="Times New Roman" w:cs="Times New Roman"/>
              </w:rPr>
            </w:pPr>
            <w:r w:rsidRPr="00316CE1">
              <w:rPr>
                <w:rFonts w:ascii="Times New Roman" w:hAnsi="Times New Roman" w:cs="Times New Roman"/>
              </w:rPr>
              <w:t>у абзаці другому слово «розміщення» замінити словом «емісії»;</w:t>
            </w:r>
          </w:p>
          <w:p w:rsidR="00316CE1" w:rsidRDefault="00316CE1" w:rsidP="00316CE1">
            <w:pPr>
              <w:pStyle w:val="a4"/>
              <w:numPr>
                <w:ilvl w:val="0"/>
                <w:numId w:val="35"/>
              </w:numPr>
              <w:tabs>
                <w:tab w:val="left" w:pos="850"/>
              </w:tabs>
              <w:ind w:left="0" w:firstLine="567"/>
              <w:contextualSpacing w:val="0"/>
              <w:rPr>
                <w:rFonts w:ascii="Times New Roman" w:hAnsi="Times New Roman" w:cs="Times New Roman"/>
              </w:rPr>
            </w:pPr>
            <w:r w:rsidRPr="00316CE1">
              <w:rPr>
                <w:rFonts w:ascii="Times New Roman" w:hAnsi="Times New Roman" w:cs="Times New Roman"/>
              </w:rPr>
              <w:t>частину четверту виключити;</w:t>
            </w:r>
          </w:p>
          <w:p w:rsidR="00F4242F" w:rsidRDefault="00F4242F" w:rsidP="00F4242F">
            <w:pPr>
              <w:tabs>
                <w:tab w:val="left" w:pos="850"/>
              </w:tabs>
              <w:rPr>
                <w:rFonts w:ascii="Times New Roman" w:hAnsi="Times New Roman" w:cs="Times New Roman"/>
                <w:lang w:val="uk-UA"/>
              </w:rPr>
            </w:pPr>
          </w:p>
          <w:p w:rsidR="00F4242F" w:rsidRDefault="00F4242F" w:rsidP="00F4242F">
            <w:pPr>
              <w:tabs>
                <w:tab w:val="left" w:pos="850"/>
              </w:tabs>
              <w:rPr>
                <w:rFonts w:ascii="Times New Roman" w:hAnsi="Times New Roman" w:cs="Times New Roman"/>
                <w:lang w:val="uk-UA"/>
              </w:rPr>
            </w:pPr>
          </w:p>
          <w:p w:rsidR="00F4242F" w:rsidRDefault="00F4242F" w:rsidP="00F4242F">
            <w:pPr>
              <w:tabs>
                <w:tab w:val="left" w:pos="850"/>
              </w:tabs>
              <w:rPr>
                <w:rFonts w:ascii="Times New Roman" w:hAnsi="Times New Roman" w:cs="Times New Roman"/>
                <w:lang w:val="uk-UA"/>
              </w:rPr>
            </w:pPr>
          </w:p>
          <w:p w:rsidR="00F4242F" w:rsidRDefault="00F4242F" w:rsidP="00F4242F">
            <w:pPr>
              <w:tabs>
                <w:tab w:val="left" w:pos="850"/>
              </w:tabs>
              <w:rPr>
                <w:rFonts w:ascii="Times New Roman" w:hAnsi="Times New Roman" w:cs="Times New Roman"/>
                <w:lang w:val="uk-UA"/>
              </w:rPr>
            </w:pPr>
          </w:p>
          <w:p w:rsidR="00F4242F" w:rsidRDefault="00F4242F" w:rsidP="00F4242F">
            <w:pPr>
              <w:tabs>
                <w:tab w:val="left" w:pos="850"/>
              </w:tabs>
              <w:rPr>
                <w:rFonts w:ascii="Times New Roman" w:hAnsi="Times New Roman" w:cs="Times New Roman"/>
                <w:lang w:val="uk-UA"/>
              </w:rPr>
            </w:pPr>
          </w:p>
          <w:p w:rsidR="00F4242F" w:rsidRDefault="00F4242F" w:rsidP="00F4242F">
            <w:pPr>
              <w:tabs>
                <w:tab w:val="left" w:pos="850"/>
              </w:tabs>
              <w:rPr>
                <w:rFonts w:ascii="Times New Roman" w:hAnsi="Times New Roman" w:cs="Times New Roman"/>
                <w:lang w:val="uk-UA"/>
              </w:rPr>
            </w:pPr>
          </w:p>
          <w:p w:rsidR="00F4242F" w:rsidRDefault="00F4242F" w:rsidP="00F4242F">
            <w:pPr>
              <w:tabs>
                <w:tab w:val="left" w:pos="850"/>
              </w:tabs>
              <w:rPr>
                <w:rFonts w:ascii="Times New Roman" w:hAnsi="Times New Roman" w:cs="Times New Roman"/>
                <w:lang w:val="uk-UA"/>
              </w:rPr>
            </w:pPr>
          </w:p>
          <w:p w:rsidR="00F4242F" w:rsidRDefault="00F4242F" w:rsidP="00F4242F">
            <w:pPr>
              <w:tabs>
                <w:tab w:val="left" w:pos="850"/>
              </w:tabs>
              <w:rPr>
                <w:rFonts w:ascii="Times New Roman" w:hAnsi="Times New Roman" w:cs="Times New Roman"/>
                <w:lang w:val="uk-UA"/>
              </w:rPr>
            </w:pPr>
          </w:p>
          <w:p w:rsidR="00F4242F" w:rsidRDefault="00F4242F" w:rsidP="00F4242F">
            <w:pPr>
              <w:tabs>
                <w:tab w:val="left" w:pos="850"/>
              </w:tabs>
              <w:rPr>
                <w:rFonts w:ascii="Times New Roman" w:hAnsi="Times New Roman" w:cs="Times New Roman"/>
                <w:lang w:val="uk-UA"/>
              </w:rPr>
            </w:pPr>
          </w:p>
          <w:p w:rsidR="00F4242F" w:rsidRDefault="00F4242F" w:rsidP="00F4242F">
            <w:pPr>
              <w:tabs>
                <w:tab w:val="left" w:pos="850"/>
              </w:tabs>
              <w:rPr>
                <w:rFonts w:ascii="Times New Roman" w:hAnsi="Times New Roman" w:cs="Times New Roman"/>
                <w:lang w:val="uk-UA"/>
              </w:rPr>
            </w:pPr>
          </w:p>
          <w:p w:rsidR="00F4242F" w:rsidRDefault="00F4242F" w:rsidP="00F4242F">
            <w:pPr>
              <w:tabs>
                <w:tab w:val="left" w:pos="850"/>
              </w:tabs>
              <w:rPr>
                <w:rFonts w:ascii="Times New Roman" w:hAnsi="Times New Roman" w:cs="Times New Roman"/>
                <w:lang w:val="uk-UA"/>
              </w:rPr>
            </w:pPr>
          </w:p>
          <w:p w:rsidR="00F4242F" w:rsidRDefault="00F4242F" w:rsidP="00F4242F">
            <w:pPr>
              <w:tabs>
                <w:tab w:val="left" w:pos="850"/>
              </w:tabs>
              <w:rPr>
                <w:rFonts w:ascii="Times New Roman" w:hAnsi="Times New Roman" w:cs="Times New Roman"/>
                <w:lang w:val="uk-UA"/>
              </w:rPr>
            </w:pPr>
          </w:p>
          <w:p w:rsidR="00F4242F" w:rsidRDefault="00F4242F" w:rsidP="00F4242F">
            <w:pPr>
              <w:tabs>
                <w:tab w:val="left" w:pos="850"/>
              </w:tabs>
              <w:rPr>
                <w:rFonts w:ascii="Times New Roman" w:hAnsi="Times New Roman" w:cs="Times New Roman"/>
                <w:lang w:val="uk-UA"/>
              </w:rPr>
            </w:pPr>
          </w:p>
          <w:p w:rsidR="00F4242F" w:rsidRDefault="00F4242F" w:rsidP="00F4242F">
            <w:pPr>
              <w:tabs>
                <w:tab w:val="left" w:pos="850"/>
              </w:tabs>
              <w:rPr>
                <w:rFonts w:ascii="Times New Roman" w:hAnsi="Times New Roman" w:cs="Times New Roman"/>
                <w:lang w:val="uk-UA"/>
              </w:rPr>
            </w:pPr>
          </w:p>
          <w:p w:rsidR="00F4242F" w:rsidRDefault="00F4242F" w:rsidP="00F4242F">
            <w:pPr>
              <w:tabs>
                <w:tab w:val="left" w:pos="850"/>
              </w:tabs>
              <w:rPr>
                <w:rFonts w:ascii="Times New Roman" w:hAnsi="Times New Roman" w:cs="Times New Roman"/>
                <w:lang w:val="uk-UA"/>
              </w:rPr>
            </w:pPr>
          </w:p>
          <w:p w:rsidR="00F4242F" w:rsidRDefault="00F4242F" w:rsidP="00F4242F">
            <w:pPr>
              <w:tabs>
                <w:tab w:val="left" w:pos="850"/>
              </w:tabs>
              <w:rPr>
                <w:rFonts w:ascii="Times New Roman" w:hAnsi="Times New Roman" w:cs="Times New Roman"/>
                <w:lang w:val="uk-UA"/>
              </w:rPr>
            </w:pPr>
          </w:p>
          <w:p w:rsidR="00F4242F" w:rsidRDefault="00F4242F" w:rsidP="00F4242F">
            <w:pPr>
              <w:tabs>
                <w:tab w:val="left" w:pos="850"/>
              </w:tabs>
              <w:rPr>
                <w:rFonts w:ascii="Times New Roman" w:hAnsi="Times New Roman" w:cs="Times New Roman"/>
                <w:lang w:val="uk-UA"/>
              </w:rPr>
            </w:pPr>
          </w:p>
          <w:p w:rsidR="00F4242F" w:rsidRDefault="00F4242F" w:rsidP="00F4242F">
            <w:pPr>
              <w:tabs>
                <w:tab w:val="left" w:pos="850"/>
              </w:tabs>
              <w:rPr>
                <w:rFonts w:ascii="Times New Roman" w:hAnsi="Times New Roman" w:cs="Times New Roman"/>
                <w:lang w:val="uk-UA"/>
              </w:rPr>
            </w:pPr>
          </w:p>
          <w:p w:rsidR="00F4242F" w:rsidRDefault="00F4242F" w:rsidP="00F4242F">
            <w:pPr>
              <w:tabs>
                <w:tab w:val="left" w:pos="850"/>
              </w:tabs>
              <w:rPr>
                <w:rFonts w:ascii="Times New Roman" w:hAnsi="Times New Roman" w:cs="Times New Roman"/>
                <w:lang w:val="uk-UA"/>
              </w:rPr>
            </w:pPr>
          </w:p>
          <w:p w:rsidR="00F4242F" w:rsidRPr="00F4242F" w:rsidRDefault="00F4242F" w:rsidP="00F4242F">
            <w:pPr>
              <w:tabs>
                <w:tab w:val="left" w:pos="850"/>
              </w:tabs>
              <w:rPr>
                <w:rFonts w:ascii="Times New Roman" w:hAnsi="Times New Roman" w:cs="Times New Roman"/>
                <w:lang w:val="uk-UA"/>
              </w:rPr>
            </w:pPr>
          </w:p>
          <w:p w:rsidR="00316CE1" w:rsidRPr="00316CE1" w:rsidRDefault="00316CE1" w:rsidP="00316CE1">
            <w:pPr>
              <w:pStyle w:val="a4"/>
              <w:numPr>
                <w:ilvl w:val="0"/>
                <w:numId w:val="32"/>
              </w:numPr>
              <w:tabs>
                <w:tab w:val="left" w:pos="850"/>
              </w:tabs>
              <w:spacing w:after="0"/>
              <w:ind w:left="0" w:firstLine="567"/>
              <w:rPr>
                <w:rFonts w:ascii="Times New Roman" w:hAnsi="Times New Roman" w:cs="Times New Roman"/>
              </w:rPr>
            </w:pPr>
            <w:r w:rsidRPr="00316CE1">
              <w:rPr>
                <w:rFonts w:ascii="Times New Roman" w:hAnsi="Times New Roman" w:cs="Times New Roman"/>
              </w:rPr>
              <w:t>у статті 15:</w:t>
            </w:r>
          </w:p>
          <w:p w:rsidR="00316CE1" w:rsidRPr="00316CE1" w:rsidRDefault="00316CE1" w:rsidP="00316CE1">
            <w:pPr>
              <w:pStyle w:val="a4"/>
              <w:numPr>
                <w:ilvl w:val="0"/>
                <w:numId w:val="36"/>
              </w:numPr>
              <w:tabs>
                <w:tab w:val="left" w:pos="850"/>
              </w:tabs>
              <w:spacing w:after="0"/>
              <w:ind w:left="0" w:firstLine="567"/>
              <w:rPr>
                <w:rFonts w:ascii="Times New Roman" w:hAnsi="Times New Roman" w:cs="Times New Roman"/>
              </w:rPr>
            </w:pPr>
            <w:r w:rsidRPr="00316CE1">
              <w:rPr>
                <w:rFonts w:ascii="Times New Roman" w:hAnsi="Times New Roman" w:cs="Times New Roman"/>
              </w:rPr>
              <w:t>частину першу викласти в такій редакції:</w:t>
            </w:r>
          </w:p>
          <w:p w:rsidR="00316CE1" w:rsidRPr="00316CE1" w:rsidRDefault="00316CE1" w:rsidP="00316CE1">
            <w:pPr>
              <w:pStyle w:val="a4"/>
              <w:tabs>
                <w:tab w:val="left" w:pos="850"/>
              </w:tabs>
              <w:spacing w:after="0"/>
              <w:ind w:left="0"/>
              <w:rPr>
                <w:rFonts w:ascii="Times New Roman" w:hAnsi="Times New Roman" w:cs="Times New Roman"/>
              </w:rPr>
            </w:pPr>
            <w:r w:rsidRPr="00316CE1">
              <w:rPr>
                <w:rFonts w:ascii="Times New Roman" w:hAnsi="Times New Roman" w:cs="Times New Roman"/>
              </w:rPr>
              <w:t>«1. Статутний капітал товариства збільшується шляхом підвищення номінальної вартості акцій або додаткової емісії акцій існуючої номінальної вартості у порядку, встановленому Національною комісією з цінних паперів та фондового ринку.»;</w:t>
            </w:r>
          </w:p>
          <w:p w:rsidR="00316CE1" w:rsidRPr="00316CE1" w:rsidRDefault="00316CE1" w:rsidP="00316CE1">
            <w:pPr>
              <w:pStyle w:val="a4"/>
              <w:numPr>
                <w:ilvl w:val="0"/>
                <w:numId w:val="36"/>
              </w:numPr>
              <w:tabs>
                <w:tab w:val="left" w:pos="850"/>
              </w:tabs>
              <w:spacing w:after="0"/>
              <w:ind w:left="0" w:firstLine="567"/>
              <w:rPr>
                <w:rFonts w:ascii="Times New Roman" w:hAnsi="Times New Roman" w:cs="Times New Roman"/>
              </w:rPr>
            </w:pPr>
            <w:r w:rsidRPr="00316CE1">
              <w:rPr>
                <w:rFonts w:ascii="Times New Roman" w:hAnsi="Times New Roman" w:cs="Times New Roman"/>
              </w:rPr>
              <w:t>у частині другій слово «розміщення» замінити словом «емісії»;</w:t>
            </w:r>
          </w:p>
          <w:p w:rsidR="00316CE1" w:rsidRPr="00316CE1" w:rsidRDefault="00316CE1" w:rsidP="00316CE1">
            <w:pPr>
              <w:pStyle w:val="a4"/>
              <w:numPr>
                <w:ilvl w:val="0"/>
                <w:numId w:val="36"/>
              </w:numPr>
              <w:tabs>
                <w:tab w:val="left" w:pos="850"/>
              </w:tabs>
              <w:spacing w:after="0"/>
              <w:ind w:left="0" w:firstLine="567"/>
              <w:rPr>
                <w:rFonts w:ascii="Times New Roman" w:hAnsi="Times New Roman" w:cs="Times New Roman"/>
              </w:rPr>
            </w:pPr>
            <w:r w:rsidRPr="00316CE1">
              <w:rPr>
                <w:rFonts w:ascii="Times New Roman" w:hAnsi="Times New Roman" w:cs="Times New Roman"/>
              </w:rPr>
              <w:t>у частині четвертій:</w:t>
            </w:r>
          </w:p>
          <w:p w:rsidR="00316CE1" w:rsidRPr="00316CE1" w:rsidRDefault="00316CE1" w:rsidP="00316CE1">
            <w:pPr>
              <w:jc w:val="both"/>
              <w:rPr>
                <w:rFonts w:ascii="Times New Roman" w:hAnsi="Times New Roman" w:cs="Times New Roman"/>
                <w:lang w:val="uk-UA"/>
              </w:rPr>
            </w:pPr>
            <w:r w:rsidRPr="00316CE1">
              <w:rPr>
                <w:rFonts w:ascii="Times New Roman" w:hAnsi="Times New Roman" w:cs="Times New Roman"/>
                <w:lang w:val="uk-UA"/>
              </w:rPr>
              <w:t>у абзаці другому слово «публічного» виключити;</w:t>
            </w:r>
          </w:p>
          <w:p w:rsidR="00316CE1" w:rsidRDefault="00316CE1" w:rsidP="00316CE1">
            <w:pPr>
              <w:contextualSpacing/>
              <w:jc w:val="both"/>
              <w:rPr>
                <w:rFonts w:ascii="Times New Roman" w:hAnsi="Times New Roman" w:cs="Times New Roman"/>
                <w:lang w:val="uk-UA"/>
              </w:rPr>
            </w:pPr>
            <w:r w:rsidRPr="00316CE1">
              <w:rPr>
                <w:rFonts w:ascii="Times New Roman" w:hAnsi="Times New Roman" w:cs="Times New Roman"/>
                <w:lang w:val="uk-UA"/>
              </w:rPr>
              <w:t>абзац третій після слів «викуплених товариством» доповнити словами «або іншим чином набутих»;</w:t>
            </w: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Default="00F4242F" w:rsidP="00316CE1">
            <w:pPr>
              <w:contextualSpacing/>
              <w:jc w:val="both"/>
              <w:rPr>
                <w:rFonts w:ascii="Times New Roman" w:hAnsi="Times New Roman" w:cs="Times New Roman"/>
                <w:lang w:val="uk-UA"/>
              </w:rPr>
            </w:pPr>
          </w:p>
          <w:p w:rsidR="00F4242F" w:rsidRPr="00F4242F" w:rsidRDefault="00F4242F" w:rsidP="00F4242F">
            <w:pPr>
              <w:ind w:firstLine="709"/>
              <w:contextualSpacing/>
              <w:jc w:val="both"/>
              <w:rPr>
                <w:rFonts w:ascii="Times New Roman" w:hAnsi="Times New Roman" w:cs="Times New Roman"/>
                <w:lang w:val="uk-UA"/>
              </w:rPr>
            </w:pPr>
          </w:p>
          <w:p w:rsidR="00316CE1" w:rsidRPr="00F4242F" w:rsidRDefault="00F4242F" w:rsidP="00F4242F">
            <w:pPr>
              <w:tabs>
                <w:tab w:val="left" w:pos="850"/>
                <w:tab w:val="left" w:pos="993"/>
              </w:tabs>
              <w:ind w:firstLine="709"/>
              <w:jc w:val="both"/>
              <w:rPr>
                <w:rFonts w:ascii="Times New Roman" w:hAnsi="Times New Roman" w:cs="Times New Roman"/>
                <w:lang w:val="uk-UA"/>
              </w:rPr>
            </w:pPr>
            <w:r w:rsidRPr="00F4242F">
              <w:rPr>
                <w:rFonts w:ascii="Times New Roman" w:hAnsi="Times New Roman" w:cs="Times New Roman"/>
                <w:lang w:val="uk-UA"/>
              </w:rPr>
              <w:t>…</w:t>
            </w:r>
          </w:p>
          <w:p w:rsidR="00316CE1" w:rsidRPr="00F4242F" w:rsidRDefault="00F4242F" w:rsidP="00F4242F">
            <w:pPr>
              <w:tabs>
                <w:tab w:val="left" w:pos="850"/>
                <w:tab w:val="left" w:pos="993"/>
              </w:tabs>
              <w:ind w:firstLine="709"/>
              <w:jc w:val="both"/>
              <w:rPr>
                <w:rFonts w:ascii="Times New Roman" w:hAnsi="Times New Roman" w:cs="Times New Roman"/>
                <w:lang w:val="uk-UA"/>
              </w:rPr>
            </w:pPr>
            <w:r w:rsidRPr="00F4242F">
              <w:rPr>
                <w:rFonts w:ascii="Times New Roman" w:hAnsi="Times New Roman" w:cs="Times New Roman"/>
                <w:lang w:val="uk-UA"/>
              </w:rPr>
              <w:t xml:space="preserve">23) </w:t>
            </w:r>
            <w:r w:rsidR="00316CE1" w:rsidRPr="00F4242F">
              <w:rPr>
                <w:rFonts w:ascii="Times New Roman" w:hAnsi="Times New Roman" w:cs="Times New Roman"/>
                <w:lang w:val="uk-UA"/>
              </w:rPr>
              <w:t>у тексті закону «у загальнодоступній інформаційній базі даних Національної комісії з цінних паперів та фондового ринку про ринок цінних паперів</w:t>
            </w:r>
            <w:r w:rsidR="00316CE1" w:rsidRPr="00F4242F">
              <w:rPr>
                <w:rFonts w:ascii="Times New Roman" w:eastAsiaTheme="minorEastAsia" w:hAnsi="Times New Roman" w:cs="Times New Roman"/>
                <w:lang w:val="uk-UA"/>
              </w:rPr>
              <w:t xml:space="preserve"> або через особу, яка провадить діяльність з оприлюднення регульованої інформації від імені учасників фондового ринку</w:t>
            </w:r>
            <w:r w:rsidR="00316CE1" w:rsidRPr="00F4242F">
              <w:rPr>
                <w:rFonts w:ascii="Times New Roman" w:hAnsi="Times New Roman" w:cs="Times New Roman"/>
                <w:lang w:val="uk-UA"/>
              </w:rPr>
              <w:t>» замінити словами «у Загальнодоступній інформаційній базі даних Національної комісії з цінних паперів та фондового ринку про ринки капіталу та організовані товарні ринки або у базі даних іншої особи, яка провадить діяльність із оприлюднення регульованої інформації від імені учасників ринків капіталу та/або професійних учасників ринків капіталу та організованих товарних ринків».</w:t>
            </w:r>
          </w:p>
          <w:p w:rsidR="006A60F0" w:rsidRPr="00316CE1" w:rsidRDefault="006A60F0" w:rsidP="00F57465">
            <w:pPr>
              <w:jc w:val="both"/>
              <w:rPr>
                <w:rFonts w:ascii="Times New Roman" w:hAnsi="Times New Roman" w:cs="Times New Roman"/>
                <w:lang w:val="uk-UA"/>
              </w:rPr>
            </w:pPr>
          </w:p>
        </w:tc>
        <w:tc>
          <w:tcPr>
            <w:tcW w:w="7393" w:type="dxa"/>
          </w:tcPr>
          <w:p w:rsidR="00316CE1" w:rsidRPr="00316CE1" w:rsidRDefault="00316CE1" w:rsidP="00316CE1">
            <w:pPr>
              <w:pStyle w:val="11"/>
              <w:tabs>
                <w:tab w:val="left" w:pos="850"/>
                <w:tab w:val="left" w:pos="993"/>
              </w:tabs>
              <w:rPr>
                <w:sz w:val="22"/>
                <w:szCs w:val="22"/>
              </w:rPr>
            </w:pPr>
            <w:r w:rsidRPr="00316CE1">
              <w:rPr>
                <w:sz w:val="22"/>
                <w:szCs w:val="22"/>
              </w:rPr>
              <w:t>40. У Законі України «Про акціонерні товариства» (Відомості Верховної Ради України, 2008р., №50-51, ст. 384, із наступними змінами):</w:t>
            </w:r>
          </w:p>
          <w:p w:rsidR="00316CE1" w:rsidRPr="00316CE1" w:rsidRDefault="00316CE1" w:rsidP="00316CE1">
            <w:pPr>
              <w:pStyle w:val="a4"/>
              <w:numPr>
                <w:ilvl w:val="0"/>
                <w:numId w:val="37"/>
              </w:numPr>
              <w:tabs>
                <w:tab w:val="left" w:pos="850"/>
              </w:tabs>
              <w:ind w:left="0" w:firstLine="567"/>
              <w:contextualSpacing w:val="0"/>
              <w:rPr>
                <w:rFonts w:ascii="Times New Roman" w:hAnsi="Times New Roman" w:cs="Times New Roman"/>
              </w:rPr>
            </w:pPr>
            <w:r w:rsidRPr="00316CE1">
              <w:rPr>
                <w:rFonts w:ascii="Times New Roman" w:hAnsi="Times New Roman" w:cs="Times New Roman"/>
              </w:rPr>
              <w:t xml:space="preserve">у пункті 15-2 статті 2 слова «на фондовій біржі в частині включення до біржового реєстру» замінити словами «на організованому ринку капіталу»; </w:t>
            </w:r>
          </w:p>
          <w:p w:rsidR="00316CE1" w:rsidRPr="00316CE1" w:rsidRDefault="00316CE1" w:rsidP="00316CE1">
            <w:pPr>
              <w:pStyle w:val="a4"/>
              <w:numPr>
                <w:ilvl w:val="0"/>
                <w:numId w:val="37"/>
              </w:numPr>
              <w:tabs>
                <w:tab w:val="left" w:pos="850"/>
              </w:tabs>
              <w:spacing w:after="0"/>
              <w:ind w:left="0" w:firstLine="567"/>
              <w:rPr>
                <w:rFonts w:ascii="Times New Roman" w:hAnsi="Times New Roman" w:cs="Times New Roman"/>
              </w:rPr>
            </w:pPr>
            <w:r w:rsidRPr="00316CE1">
              <w:rPr>
                <w:rFonts w:ascii="Times New Roman" w:hAnsi="Times New Roman" w:cs="Times New Roman"/>
              </w:rPr>
              <w:t>у статті 8:</w:t>
            </w:r>
          </w:p>
          <w:p w:rsidR="00316CE1" w:rsidRPr="00316CE1" w:rsidRDefault="00316CE1" w:rsidP="00316CE1">
            <w:pPr>
              <w:pStyle w:val="a4"/>
              <w:numPr>
                <w:ilvl w:val="0"/>
                <w:numId w:val="38"/>
              </w:numPr>
              <w:tabs>
                <w:tab w:val="left" w:pos="850"/>
              </w:tabs>
              <w:spacing w:after="0"/>
              <w:ind w:left="0" w:firstLine="567"/>
              <w:rPr>
                <w:rFonts w:ascii="Times New Roman" w:hAnsi="Times New Roman" w:cs="Times New Roman"/>
              </w:rPr>
            </w:pPr>
            <w:r w:rsidRPr="00316CE1">
              <w:rPr>
                <w:rFonts w:ascii="Times New Roman" w:hAnsi="Times New Roman" w:cs="Times New Roman"/>
              </w:rPr>
              <w:t>у абзаці першому слова «Ринкова вартість» замінити словами «У випадках, визначених цим Законом, ринкова вартість»;</w:t>
            </w:r>
          </w:p>
          <w:p w:rsidR="00316CE1" w:rsidRPr="00316CE1" w:rsidRDefault="00316CE1" w:rsidP="00316CE1">
            <w:pPr>
              <w:pStyle w:val="a4"/>
              <w:numPr>
                <w:ilvl w:val="0"/>
                <w:numId w:val="38"/>
              </w:numPr>
              <w:tabs>
                <w:tab w:val="left" w:pos="850"/>
              </w:tabs>
              <w:spacing w:after="0"/>
              <w:ind w:left="0" w:firstLine="567"/>
              <w:rPr>
                <w:rFonts w:ascii="Times New Roman" w:hAnsi="Times New Roman" w:cs="Times New Roman"/>
              </w:rPr>
            </w:pPr>
            <w:r w:rsidRPr="00316CE1">
              <w:rPr>
                <w:rFonts w:ascii="Times New Roman" w:hAnsi="Times New Roman" w:cs="Times New Roman"/>
              </w:rPr>
              <w:t>у пункті 1 та пункті 3 частини другої слова «фондових біржах» замінити словами «організованих ринках капіталу»;</w:t>
            </w:r>
          </w:p>
          <w:p w:rsidR="00316CE1" w:rsidRPr="00316CE1" w:rsidRDefault="00316CE1" w:rsidP="00316CE1">
            <w:pPr>
              <w:pStyle w:val="a4"/>
              <w:numPr>
                <w:ilvl w:val="0"/>
                <w:numId w:val="38"/>
              </w:numPr>
              <w:tabs>
                <w:tab w:val="left" w:pos="850"/>
              </w:tabs>
              <w:spacing w:after="0"/>
              <w:ind w:left="0" w:firstLine="567"/>
              <w:rPr>
                <w:rFonts w:ascii="Times New Roman" w:hAnsi="Times New Roman" w:cs="Times New Roman"/>
              </w:rPr>
            </w:pPr>
            <w:r w:rsidRPr="00316CE1">
              <w:rPr>
                <w:rFonts w:ascii="Times New Roman" w:hAnsi="Times New Roman" w:cs="Times New Roman"/>
              </w:rPr>
              <w:t>абзац перший пункту 2 частини другої викласти в такій редакції:</w:t>
            </w:r>
          </w:p>
          <w:p w:rsidR="00316CE1" w:rsidRPr="00316CE1" w:rsidRDefault="00316CE1" w:rsidP="00316CE1">
            <w:pPr>
              <w:ind w:firstLine="567"/>
              <w:jc w:val="both"/>
              <w:rPr>
                <w:rFonts w:ascii="Times New Roman" w:hAnsi="Times New Roman" w:cs="Times New Roman"/>
                <w:lang w:val="uk-UA"/>
              </w:rPr>
            </w:pPr>
            <w:r w:rsidRPr="00316CE1">
              <w:rPr>
                <w:rFonts w:ascii="Times New Roman" w:hAnsi="Times New Roman" w:cs="Times New Roman"/>
                <w:lang w:val="uk-UA"/>
              </w:rPr>
              <w:t>«2) для емісійних цінних паперів, що перебувають в обігу на організованих ринках капіталу, - як середній курс за результатами регулярних торгів таких цінних паперів на відповідному організованому ринку капіталу, розрахований оператором такого організованого ринку капіталу за останні три місяці їх обігу, що передують дню, станом на який визначається ринкова вартість таких цінних паперів.»;</w:t>
            </w:r>
          </w:p>
          <w:p w:rsidR="00316CE1" w:rsidRPr="00316CE1" w:rsidRDefault="00316CE1" w:rsidP="00316CE1">
            <w:pPr>
              <w:pStyle w:val="a4"/>
              <w:numPr>
                <w:ilvl w:val="0"/>
                <w:numId w:val="38"/>
              </w:numPr>
              <w:tabs>
                <w:tab w:val="left" w:pos="850"/>
              </w:tabs>
              <w:spacing w:after="0"/>
              <w:ind w:left="0" w:firstLine="567"/>
              <w:rPr>
                <w:rFonts w:ascii="Times New Roman" w:hAnsi="Times New Roman" w:cs="Times New Roman"/>
              </w:rPr>
            </w:pPr>
            <w:r w:rsidRPr="00316CE1">
              <w:rPr>
                <w:rFonts w:ascii="Times New Roman" w:hAnsi="Times New Roman" w:cs="Times New Roman"/>
              </w:rPr>
              <w:t>у абзаці другому пункту 2 частини другої слова «фондових біржах та їхній середній біржовий курс» замінити словами «організованих ринках капіталу та їхній середній курс за результатами торгів», а слово «біржах» замінити словами «організованих ринках капіталу»;</w:t>
            </w:r>
          </w:p>
          <w:p w:rsidR="00316CE1" w:rsidRPr="00316CE1" w:rsidRDefault="00316CE1" w:rsidP="00F4242F">
            <w:pPr>
              <w:ind w:firstLine="687"/>
              <w:jc w:val="both"/>
              <w:rPr>
                <w:rFonts w:ascii="Times New Roman" w:hAnsi="Times New Roman" w:cs="Times New Roman"/>
                <w:lang w:val="uk-UA"/>
              </w:rPr>
            </w:pPr>
            <w:r w:rsidRPr="00316CE1">
              <w:rPr>
                <w:rFonts w:ascii="Times New Roman" w:hAnsi="Times New Roman" w:cs="Times New Roman"/>
                <w:lang w:val="uk-UA"/>
              </w:rPr>
              <w:t>ґ) у абзаці п’ятому частини другої слова «на фондових біржах» замінити словами «на організованих ринках капіталу»;</w:t>
            </w:r>
          </w:p>
          <w:p w:rsidR="00316CE1" w:rsidRPr="00316CE1" w:rsidRDefault="00316CE1" w:rsidP="00F4242F">
            <w:pPr>
              <w:pStyle w:val="a4"/>
              <w:numPr>
                <w:ilvl w:val="0"/>
                <w:numId w:val="37"/>
              </w:numPr>
              <w:tabs>
                <w:tab w:val="left" w:pos="850"/>
              </w:tabs>
              <w:spacing w:after="0"/>
              <w:ind w:left="0" w:firstLine="687"/>
              <w:rPr>
                <w:rFonts w:ascii="Times New Roman" w:hAnsi="Times New Roman" w:cs="Times New Roman"/>
              </w:rPr>
            </w:pPr>
            <w:r w:rsidRPr="00316CE1">
              <w:rPr>
                <w:rFonts w:ascii="Times New Roman" w:hAnsi="Times New Roman" w:cs="Times New Roman"/>
              </w:rPr>
              <w:t>у статті 9:</w:t>
            </w:r>
          </w:p>
          <w:p w:rsidR="00316CE1" w:rsidRDefault="00316CE1" w:rsidP="00F4242F">
            <w:pPr>
              <w:pStyle w:val="a4"/>
              <w:numPr>
                <w:ilvl w:val="0"/>
                <w:numId w:val="39"/>
              </w:numPr>
              <w:tabs>
                <w:tab w:val="left" w:pos="850"/>
              </w:tabs>
              <w:spacing w:after="0"/>
              <w:ind w:left="0" w:firstLine="687"/>
              <w:rPr>
                <w:rFonts w:ascii="Times New Roman" w:hAnsi="Times New Roman" w:cs="Times New Roman"/>
              </w:rPr>
            </w:pPr>
            <w:r w:rsidRPr="00316CE1">
              <w:rPr>
                <w:rFonts w:ascii="Times New Roman" w:hAnsi="Times New Roman" w:cs="Times New Roman"/>
              </w:rPr>
              <w:t xml:space="preserve">у абзаці другому </w:t>
            </w:r>
            <w:r w:rsidRPr="00F4242F">
              <w:rPr>
                <w:rFonts w:ascii="Times New Roman" w:hAnsi="Times New Roman" w:cs="Times New Roman"/>
                <w:b/>
                <w:strike/>
              </w:rPr>
              <w:t>та третьому</w:t>
            </w:r>
            <w:r w:rsidRPr="00316CE1">
              <w:rPr>
                <w:rFonts w:ascii="Times New Roman" w:hAnsi="Times New Roman" w:cs="Times New Roman"/>
              </w:rPr>
              <w:t xml:space="preserve"> частини третьої, пунктах 1, 6, 8, 10, 11 та абзаці п’ятнадцятому частини п’ятої слова «закрите (приватне) розміщення» у всіх відмінках замінити словом «емісія» у відповідному відмінку;</w:t>
            </w:r>
          </w:p>
          <w:p w:rsidR="00F4242F" w:rsidRPr="00F4242F" w:rsidRDefault="00F4242F" w:rsidP="00F4242F">
            <w:pPr>
              <w:ind w:firstLine="709"/>
              <w:jc w:val="both"/>
              <w:rPr>
                <w:rFonts w:ascii="Times New Roman" w:hAnsi="Times New Roman" w:cs="Times New Roman"/>
                <w:b/>
                <w:color w:val="000000"/>
                <w:shd w:val="clear" w:color="auto" w:fill="FFFFFF"/>
                <w:lang w:val="uk-UA"/>
              </w:rPr>
            </w:pPr>
            <w:r>
              <w:rPr>
                <w:rFonts w:ascii="Times New Roman" w:hAnsi="Times New Roman" w:cs="Times New Roman"/>
                <w:b/>
                <w:color w:val="000000"/>
                <w:shd w:val="clear" w:color="auto" w:fill="FFFFFF"/>
                <w:lang w:val="uk-UA"/>
              </w:rPr>
              <w:t xml:space="preserve">б) </w:t>
            </w:r>
            <w:r w:rsidRPr="00F4242F">
              <w:rPr>
                <w:rFonts w:ascii="Times New Roman" w:hAnsi="Times New Roman" w:cs="Times New Roman"/>
                <w:b/>
                <w:color w:val="000000"/>
                <w:shd w:val="clear" w:color="auto" w:fill="FFFFFF"/>
                <w:lang w:val="uk-UA"/>
              </w:rPr>
              <w:t>абзац третій частини третьої викласти у такій редакції:</w:t>
            </w:r>
          </w:p>
          <w:p w:rsidR="00F4242F" w:rsidRPr="00F4242F" w:rsidRDefault="00F4242F" w:rsidP="00F4242F">
            <w:pPr>
              <w:ind w:firstLine="709"/>
              <w:jc w:val="both"/>
              <w:rPr>
                <w:rFonts w:ascii="Times New Roman" w:hAnsi="Times New Roman" w:cs="Times New Roman"/>
                <w:b/>
                <w:lang w:val="uk-UA"/>
              </w:rPr>
            </w:pPr>
            <w:r w:rsidRPr="00F4242F">
              <w:rPr>
                <w:rFonts w:ascii="Times New Roman" w:hAnsi="Times New Roman" w:cs="Times New Roman"/>
                <w:b/>
                <w:color w:val="000000"/>
                <w:shd w:val="clear" w:color="auto" w:fill="FFFFFF"/>
                <w:lang w:val="uk-UA"/>
              </w:rPr>
              <w:t xml:space="preserve"> «Засновницький договір не є установчим документом товариства і діє до дати затвердження звіту про результати емісії акцій уповноваженим органом товариства.»;</w:t>
            </w:r>
          </w:p>
          <w:p w:rsidR="00F4242F" w:rsidRPr="00F4242F" w:rsidRDefault="00F4242F" w:rsidP="00F4242F">
            <w:pPr>
              <w:ind w:firstLine="709"/>
              <w:jc w:val="both"/>
              <w:rPr>
                <w:rFonts w:ascii="Times New Roman" w:hAnsi="Times New Roman" w:cs="Times New Roman"/>
                <w:b/>
                <w:lang w:val="uk-UA"/>
              </w:rPr>
            </w:pPr>
            <w:r>
              <w:rPr>
                <w:rFonts w:ascii="Times New Roman" w:hAnsi="Times New Roman" w:cs="Times New Roman"/>
                <w:b/>
                <w:lang w:val="uk-UA"/>
              </w:rPr>
              <w:t xml:space="preserve">в) </w:t>
            </w:r>
            <w:r w:rsidRPr="00F4242F">
              <w:rPr>
                <w:rFonts w:ascii="Times New Roman" w:hAnsi="Times New Roman" w:cs="Times New Roman"/>
                <w:b/>
                <w:lang w:val="uk-UA"/>
              </w:rPr>
              <w:t>абзац перший частини четвертої викласти у наступній редакції:</w:t>
            </w:r>
          </w:p>
          <w:p w:rsidR="00F4242F" w:rsidRPr="00F4242F" w:rsidRDefault="00F4242F" w:rsidP="00F4242F">
            <w:pPr>
              <w:ind w:firstLine="709"/>
              <w:jc w:val="both"/>
              <w:rPr>
                <w:rFonts w:ascii="Times New Roman" w:hAnsi="Times New Roman" w:cs="Times New Roman"/>
                <w:b/>
                <w:lang w:val="uk-UA"/>
              </w:rPr>
            </w:pPr>
            <w:r w:rsidRPr="00F4242F">
              <w:rPr>
                <w:rFonts w:ascii="Times New Roman" w:hAnsi="Times New Roman" w:cs="Times New Roman"/>
                <w:b/>
                <w:lang w:val="uk-UA"/>
              </w:rPr>
              <w:t>«</w:t>
            </w:r>
            <w:r w:rsidRPr="00F4242F">
              <w:rPr>
                <w:rFonts w:ascii="Times New Roman" w:hAnsi="Times New Roman" w:cs="Times New Roman"/>
                <w:b/>
                <w:color w:val="000000"/>
                <w:shd w:val="clear" w:color="auto" w:fill="FFFFFF"/>
                <w:lang w:val="uk-UA"/>
              </w:rPr>
              <w:t>4. У разі заснування акціонерного товариства його акції підлягають розміщенню виключно серед його засновників. Публічне пропозиція акцій товариства може здійснюватися після затвердження звіту про результати емісії акцій уповноваженим органом товариства.»;</w:t>
            </w:r>
          </w:p>
          <w:p w:rsidR="00F4242F" w:rsidRPr="00F4242F" w:rsidRDefault="00F4242F" w:rsidP="00F4242F">
            <w:pPr>
              <w:pStyle w:val="rvps2"/>
              <w:shd w:val="clear" w:color="auto" w:fill="FFFFFF"/>
              <w:spacing w:before="0" w:beforeAutospacing="0" w:after="150" w:afterAutospacing="0"/>
              <w:ind w:firstLine="450"/>
              <w:jc w:val="both"/>
              <w:rPr>
                <w:b/>
                <w:color w:val="000000"/>
                <w:sz w:val="22"/>
                <w:szCs w:val="22"/>
              </w:rPr>
            </w:pPr>
            <w:r w:rsidRPr="00F4242F">
              <w:rPr>
                <w:b/>
                <w:color w:val="000000"/>
                <w:sz w:val="22"/>
                <w:szCs w:val="22"/>
              </w:rPr>
              <w:t xml:space="preserve">частину п’яту викласти у такій редакції: </w:t>
            </w:r>
          </w:p>
          <w:p w:rsidR="00F4242F" w:rsidRPr="00F4242F" w:rsidRDefault="00F4242F" w:rsidP="00F4242F">
            <w:pPr>
              <w:pStyle w:val="rvps2"/>
              <w:shd w:val="clear" w:color="auto" w:fill="FFFFFF"/>
              <w:spacing w:before="0" w:beforeAutospacing="0" w:after="150" w:afterAutospacing="0"/>
              <w:ind w:firstLine="450"/>
              <w:jc w:val="both"/>
              <w:rPr>
                <w:b/>
                <w:color w:val="000000"/>
                <w:sz w:val="22"/>
                <w:szCs w:val="22"/>
              </w:rPr>
            </w:pPr>
            <w:r w:rsidRPr="00F4242F">
              <w:rPr>
                <w:b/>
                <w:color w:val="000000"/>
                <w:sz w:val="22"/>
                <w:szCs w:val="22"/>
              </w:rPr>
              <w:t>«5. Створення акціонерного товариства здійснюється за такими етапами:</w:t>
            </w:r>
          </w:p>
          <w:p w:rsidR="00F4242F" w:rsidRPr="00F4242F" w:rsidRDefault="00F4242F" w:rsidP="00F4242F">
            <w:pPr>
              <w:pStyle w:val="rvps2"/>
              <w:shd w:val="clear" w:color="auto" w:fill="FFFFFF"/>
              <w:spacing w:before="0" w:beforeAutospacing="0" w:after="150" w:afterAutospacing="0"/>
              <w:ind w:firstLine="450"/>
              <w:jc w:val="both"/>
              <w:rPr>
                <w:b/>
                <w:color w:val="000000"/>
                <w:sz w:val="22"/>
                <w:szCs w:val="22"/>
              </w:rPr>
            </w:pPr>
            <w:bookmarkStart w:id="7" w:name="n139"/>
            <w:bookmarkEnd w:id="7"/>
            <w:r w:rsidRPr="00F4242F">
              <w:rPr>
                <w:b/>
                <w:color w:val="000000"/>
                <w:sz w:val="22"/>
                <w:szCs w:val="22"/>
              </w:rPr>
              <w:t>1) прийняття зборами засновників рішення про створення акціонерного товариства та про емісію акцій;</w:t>
            </w:r>
          </w:p>
          <w:p w:rsidR="00F4242F" w:rsidRPr="00F4242F" w:rsidRDefault="00F4242F" w:rsidP="00F4242F">
            <w:pPr>
              <w:pStyle w:val="rvps2"/>
              <w:shd w:val="clear" w:color="auto" w:fill="FFFFFF"/>
              <w:spacing w:before="0" w:beforeAutospacing="0" w:after="150" w:afterAutospacing="0"/>
              <w:ind w:firstLine="450"/>
              <w:jc w:val="both"/>
              <w:rPr>
                <w:b/>
                <w:color w:val="000000"/>
                <w:sz w:val="22"/>
                <w:szCs w:val="22"/>
              </w:rPr>
            </w:pPr>
            <w:bookmarkStart w:id="8" w:name="n140"/>
            <w:bookmarkEnd w:id="8"/>
            <w:r w:rsidRPr="00F4242F">
              <w:rPr>
                <w:b/>
                <w:color w:val="000000"/>
                <w:sz w:val="22"/>
                <w:szCs w:val="22"/>
              </w:rPr>
              <w:t xml:space="preserve">2) </w:t>
            </w:r>
            <w:bookmarkStart w:id="9" w:name="n141"/>
            <w:bookmarkEnd w:id="9"/>
            <w:r w:rsidRPr="00F4242F">
              <w:rPr>
                <w:b/>
                <w:color w:val="000000"/>
                <w:sz w:val="22"/>
                <w:szCs w:val="22"/>
              </w:rPr>
              <w:t>оформлення тимчасового свідоцтва про реєстрацію випуску акцій відповідно до законодавства та подання його до Національного депозитарію України;</w:t>
            </w:r>
          </w:p>
          <w:p w:rsidR="00F4242F" w:rsidRPr="00F4242F" w:rsidRDefault="00F4242F" w:rsidP="00F4242F">
            <w:pPr>
              <w:pStyle w:val="rvps2"/>
              <w:shd w:val="clear" w:color="auto" w:fill="FFFFFF"/>
              <w:spacing w:before="0" w:beforeAutospacing="0" w:after="150" w:afterAutospacing="0"/>
              <w:ind w:firstLine="450"/>
              <w:jc w:val="both"/>
              <w:rPr>
                <w:b/>
                <w:color w:val="000000"/>
                <w:sz w:val="22"/>
                <w:szCs w:val="22"/>
              </w:rPr>
            </w:pPr>
            <w:bookmarkStart w:id="10" w:name="n142"/>
            <w:bookmarkEnd w:id="10"/>
            <w:r w:rsidRPr="00F4242F">
              <w:rPr>
                <w:b/>
                <w:color w:val="000000"/>
                <w:sz w:val="22"/>
                <w:szCs w:val="22"/>
              </w:rPr>
              <w:t>3) присвоєння акціям міжнародного ідентифікаційного номера цінних паперів;</w:t>
            </w:r>
          </w:p>
          <w:p w:rsidR="00F4242F" w:rsidRPr="00F4242F" w:rsidRDefault="00F4242F" w:rsidP="00F4242F">
            <w:pPr>
              <w:pStyle w:val="rvps2"/>
              <w:shd w:val="clear" w:color="auto" w:fill="FFFFFF"/>
              <w:spacing w:before="0" w:beforeAutospacing="0" w:after="150" w:afterAutospacing="0"/>
              <w:ind w:firstLine="450"/>
              <w:jc w:val="both"/>
              <w:rPr>
                <w:b/>
                <w:color w:val="000000"/>
                <w:sz w:val="22"/>
                <w:szCs w:val="22"/>
              </w:rPr>
            </w:pPr>
            <w:bookmarkStart w:id="11" w:name="n143"/>
            <w:bookmarkEnd w:id="11"/>
            <w:r w:rsidRPr="00F4242F">
              <w:rPr>
                <w:b/>
                <w:color w:val="000000"/>
                <w:sz w:val="22"/>
                <w:szCs w:val="22"/>
              </w:rPr>
              <w:t>4) укладення з Центральним депозитарієм цінних паперів договору про обслуговування емісії акцій;</w:t>
            </w:r>
          </w:p>
          <w:p w:rsidR="00F4242F" w:rsidRPr="00F4242F" w:rsidRDefault="00F4242F" w:rsidP="00F4242F">
            <w:pPr>
              <w:pStyle w:val="rvps2"/>
              <w:shd w:val="clear" w:color="auto" w:fill="FFFFFF"/>
              <w:spacing w:before="0" w:beforeAutospacing="0" w:after="150" w:afterAutospacing="0"/>
              <w:ind w:firstLine="450"/>
              <w:jc w:val="both"/>
              <w:rPr>
                <w:b/>
                <w:color w:val="000000"/>
                <w:sz w:val="22"/>
                <w:szCs w:val="22"/>
              </w:rPr>
            </w:pPr>
            <w:bookmarkStart w:id="12" w:name="n144"/>
            <w:bookmarkStart w:id="13" w:name="n145"/>
            <w:bookmarkEnd w:id="12"/>
            <w:bookmarkEnd w:id="13"/>
            <w:r w:rsidRPr="00F4242F">
              <w:rPr>
                <w:b/>
                <w:color w:val="000000"/>
                <w:sz w:val="22"/>
                <w:szCs w:val="22"/>
              </w:rPr>
              <w:t>5) емісія  акцій серед засновників товариства;</w:t>
            </w:r>
          </w:p>
          <w:p w:rsidR="00F4242F" w:rsidRPr="00F4242F" w:rsidRDefault="00F4242F" w:rsidP="00F4242F">
            <w:pPr>
              <w:pStyle w:val="rvps2"/>
              <w:shd w:val="clear" w:color="auto" w:fill="FFFFFF"/>
              <w:spacing w:before="0" w:beforeAutospacing="0" w:after="150" w:afterAutospacing="0"/>
              <w:ind w:firstLine="450"/>
              <w:jc w:val="both"/>
              <w:rPr>
                <w:b/>
                <w:color w:val="000000"/>
                <w:sz w:val="22"/>
                <w:szCs w:val="22"/>
              </w:rPr>
            </w:pPr>
            <w:bookmarkStart w:id="14" w:name="n146"/>
            <w:bookmarkEnd w:id="14"/>
            <w:r w:rsidRPr="00F4242F">
              <w:rPr>
                <w:b/>
                <w:color w:val="000000"/>
                <w:sz w:val="22"/>
                <w:szCs w:val="22"/>
              </w:rPr>
              <w:t>6) оплата засновниками повної вартості акцій;</w:t>
            </w:r>
          </w:p>
          <w:p w:rsidR="00F4242F" w:rsidRPr="00F4242F" w:rsidRDefault="00F4242F" w:rsidP="00F4242F">
            <w:pPr>
              <w:pStyle w:val="rvps2"/>
              <w:shd w:val="clear" w:color="auto" w:fill="FFFFFF"/>
              <w:spacing w:before="0" w:beforeAutospacing="0" w:after="150" w:afterAutospacing="0"/>
              <w:ind w:firstLine="450"/>
              <w:jc w:val="both"/>
              <w:rPr>
                <w:b/>
                <w:color w:val="000000"/>
                <w:sz w:val="22"/>
                <w:szCs w:val="22"/>
              </w:rPr>
            </w:pPr>
            <w:bookmarkStart w:id="15" w:name="n147"/>
            <w:bookmarkStart w:id="16" w:name="n148"/>
            <w:bookmarkEnd w:id="15"/>
            <w:bookmarkEnd w:id="16"/>
            <w:r w:rsidRPr="00F4242F">
              <w:rPr>
                <w:b/>
                <w:color w:val="000000"/>
                <w:sz w:val="22"/>
                <w:szCs w:val="22"/>
              </w:rPr>
              <w:t>7) затвердження установчими зборами товариства результатів емісії акцій серед засновників товариства, затвердження статуту товариства, затвердження звіту про результати емісії акцій, а також прийняття інших рішень, передбачених законом;</w:t>
            </w:r>
          </w:p>
          <w:p w:rsidR="00F4242F" w:rsidRPr="00F4242F" w:rsidRDefault="00F4242F" w:rsidP="00F4242F">
            <w:pPr>
              <w:pStyle w:val="rvps2"/>
              <w:shd w:val="clear" w:color="auto" w:fill="FFFFFF"/>
              <w:spacing w:before="0" w:beforeAutospacing="0" w:after="150" w:afterAutospacing="0"/>
              <w:ind w:firstLine="450"/>
              <w:jc w:val="both"/>
              <w:rPr>
                <w:b/>
                <w:color w:val="000000"/>
                <w:sz w:val="22"/>
                <w:szCs w:val="22"/>
              </w:rPr>
            </w:pPr>
            <w:bookmarkStart w:id="17" w:name="n149"/>
            <w:bookmarkEnd w:id="17"/>
            <w:r w:rsidRPr="00F4242F">
              <w:rPr>
                <w:b/>
                <w:color w:val="000000"/>
                <w:sz w:val="22"/>
                <w:szCs w:val="22"/>
              </w:rPr>
              <w:t>8) реєстрація товариства в органах державної реєстрації;</w:t>
            </w:r>
          </w:p>
          <w:p w:rsidR="00F4242F" w:rsidRPr="00F4242F" w:rsidRDefault="00F4242F" w:rsidP="00F4242F">
            <w:pPr>
              <w:pStyle w:val="rvps2"/>
              <w:shd w:val="clear" w:color="auto" w:fill="FFFFFF"/>
              <w:spacing w:before="0" w:beforeAutospacing="0" w:after="150" w:afterAutospacing="0"/>
              <w:ind w:firstLine="450"/>
              <w:jc w:val="both"/>
              <w:rPr>
                <w:b/>
                <w:color w:val="000000"/>
                <w:sz w:val="22"/>
                <w:szCs w:val="22"/>
              </w:rPr>
            </w:pPr>
            <w:bookmarkStart w:id="18" w:name="n150"/>
            <w:bookmarkStart w:id="19" w:name="n151"/>
            <w:bookmarkStart w:id="20" w:name="n152"/>
            <w:bookmarkStart w:id="21" w:name="n153"/>
            <w:bookmarkStart w:id="22" w:name="n154"/>
            <w:bookmarkStart w:id="23" w:name="n155"/>
            <w:bookmarkEnd w:id="18"/>
            <w:bookmarkEnd w:id="19"/>
            <w:bookmarkEnd w:id="20"/>
            <w:bookmarkEnd w:id="21"/>
            <w:bookmarkEnd w:id="22"/>
            <w:bookmarkEnd w:id="23"/>
            <w:r w:rsidRPr="00F4242F">
              <w:rPr>
                <w:b/>
                <w:color w:val="000000"/>
                <w:sz w:val="22"/>
                <w:szCs w:val="22"/>
              </w:rPr>
              <w:t>9) видача засновникам товариства документів, що підтверджують право власності на акції.</w:t>
            </w:r>
          </w:p>
          <w:p w:rsidR="00F4242F" w:rsidRPr="00F4242F" w:rsidRDefault="00F4242F" w:rsidP="00F4242F">
            <w:pPr>
              <w:pStyle w:val="rvps2"/>
              <w:shd w:val="clear" w:color="auto" w:fill="FFFFFF"/>
              <w:spacing w:before="0" w:beforeAutospacing="0" w:after="150" w:afterAutospacing="0"/>
              <w:ind w:firstLine="450"/>
              <w:jc w:val="both"/>
              <w:rPr>
                <w:b/>
                <w:color w:val="000000"/>
                <w:sz w:val="22"/>
                <w:szCs w:val="22"/>
              </w:rPr>
            </w:pPr>
            <w:bookmarkStart w:id="24" w:name="n156"/>
            <w:bookmarkEnd w:id="24"/>
            <w:r w:rsidRPr="00F4242F">
              <w:rPr>
                <w:b/>
                <w:color w:val="000000"/>
                <w:sz w:val="22"/>
                <w:szCs w:val="22"/>
              </w:rPr>
              <w:t>Дії, що порушують процедуру створення акціонерного товариства, встановлену цим Законом, є підставою для прийняття Національною комісією з цінних паперів та фондового ринку рішення про визнання емісії недобросовісною. У разі прийняття такого рішення Національна комісія з цінних паперів та фондового ринку має право звернутись до суду з позовом про ліквідацію акціонерного товариства.</w:t>
            </w:r>
          </w:p>
          <w:p w:rsidR="00316CE1" w:rsidRPr="00316CE1" w:rsidRDefault="00316CE1" w:rsidP="00316CE1">
            <w:pPr>
              <w:pStyle w:val="a4"/>
              <w:numPr>
                <w:ilvl w:val="0"/>
                <w:numId w:val="37"/>
              </w:numPr>
              <w:tabs>
                <w:tab w:val="left" w:pos="850"/>
              </w:tabs>
              <w:ind w:left="0" w:firstLine="567"/>
              <w:contextualSpacing w:val="0"/>
              <w:rPr>
                <w:rFonts w:ascii="Times New Roman" w:hAnsi="Times New Roman" w:cs="Times New Roman"/>
              </w:rPr>
            </w:pPr>
            <w:r w:rsidRPr="00316CE1">
              <w:rPr>
                <w:rFonts w:ascii="Times New Roman" w:hAnsi="Times New Roman" w:cs="Times New Roman"/>
              </w:rPr>
              <w:t>у пункті 7 частини другої статті 10 слово «розміщення» замінити словом «емісії» та доповнити словами «та звіту про результати емісії акцій»;</w:t>
            </w:r>
          </w:p>
          <w:p w:rsidR="00316CE1" w:rsidRPr="00316CE1" w:rsidRDefault="00316CE1" w:rsidP="00316CE1">
            <w:pPr>
              <w:pStyle w:val="a4"/>
              <w:numPr>
                <w:ilvl w:val="0"/>
                <w:numId w:val="37"/>
              </w:numPr>
              <w:tabs>
                <w:tab w:val="left" w:pos="850"/>
              </w:tabs>
              <w:spacing w:after="0"/>
              <w:ind w:left="0" w:firstLine="567"/>
              <w:rPr>
                <w:rFonts w:ascii="Times New Roman" w:hAnsi="Times New Roman" w:cs="Times New Roman"/>
              </w:rPr>
            </w:pPr>
            <w:r w:rsidRPr="00316CE1">
              <w:rPr>
                <w:rFonts w:ascii="Times New Roman" w:hAnsi="Times New Roman" w:cs="Times New Roman"/>
              </w:rPr>
              <w:t>у статті 11:</w:t>
            </w:r>
          </w:p>
          <w:p w:rsidR="00316CE1" w:rsidRPr="00316CE1" w:rsidRDefault="00316CE1" w:rsidP="00F4242F">
            <w:pPr>
              <w:pStyle w:val="a4"/>
              <w:numPr>
                <w:ilvl w:val="0"/>
                <w:numId w:val="40"/>
              </w:numPr>
              <w:tabs>
                <w:tab w:val="left" w:pos="850"/>
              </w:tabs>
              <w:spacing w:after="0"/>
              <w:rPr>
                <w:rFonts w:ascii="Times New Roman" w:hAnsi="Times New Roman" w:cs="Times New Roman"/>
              </w:rPr>
            </w:pPr>
            <w:r w:rsidRPr="00316CE1">
              <w:rPr>
                <w:rFonts w:ascii="Times New Roman" w:hAnsi="Times New Roman" w:cs="Times New Roman"/>
              </w:rPr>
              <w:t xml:space="preserve">у частині третій </w:t>
            </w:r>
          </w:p>
          <w:p w:rsidR="00316CE1" w:rsidRPr="00316CE1" w:rsidRDefault="00316CE1" w:rsidP="00F4242F">
            <w:pPr>
              <w:pStyle w:val="a4"/>
              <w:tabs>
                <w:tab w:val="left" w:pos="850"/>
              </w:tabs>
              <w:spacing w:after="0"/>
              <w:ind w:left="0"/>
              <w:rPr>
                <w:rFonts w:ascii="Times New Roman" w:hAnsi="Times New Roman" w:cs="Times New Roman"/>
              </w:rPr>
            </w:pPr>
            <w:r w:rsidRPr="00316CE1">
              <w:rPr>
                <w:rFonts w:ascii="Times New Roman" w:hAnsi="Times New Roman" w:cs="Times New Roman"/>
              </w:rPr>
              <w:t xml:space="preserve">у абзаці першому слова «розміщення першого випуску» замінити словом «емісії»; </w:t>
            </w:r>
          </w:p>
          <w:p w:rsidR="00316CE1" w:rsidRPr="00316CE1" w:rsidRDefault="00316CE1" w:rsidP="00F4242F">
            <w:pPr>
              <w:pStyle w:val="a4"/>
              <w:tabs>
                <w:tab w:val="left" w:pos="850"/>
              </w:tabs>
              <w:spacing w:after="0"/>
              <w:ind w:left="0"/>
              <w:rPr>
                <w:rFonts w:ascii="Times New Roman" w:hAnsi="Times New Roman" w:cs="Times New Roman"/>
              </w:rPr>
            </w:pPr>
            <w:r w:rsidRPr="00316CE1">
              <w:rPr>
                <w:rFonts w:ascii="Times New Roman" w:hAnsi="Times New Roman" w:cs="Times New Roman"/>
              </w:rPr>
              <w:t>у абзаці другому слово «розміщення» замінити словом «емісії»;</w:t>
            </w:r>
          </w:p>
          <w:p w:rsidR="00F4242F" w:rsidRPr="00F4242F" w:rsidRDefault="00F4242F" w:rsidP="00F4242F">
            <w:pPr>
              <w:ind w:firstLine="567"/>
              <w:jc w:val="both"/>
              <w:rPr>
                <w:rFonts w:ascii="Times New Roman" w:hAnsi="Times New Roman" w:cs="Times New Roman"/>
                <w:b/>
                <w:lang w:val="uk-UA"/>
              </w:rPr>
            </w:pPr>
            <w:r w:rsidRPr="00F4242F">
              <w:rPr>
                <w:rFonts w:ascii="Times New Roman" w:hAnsi="Times New Roman" w:cs="Times New Roman"/>
                <w:b/>
                <w:lang w:val="uk-UA"/>
              </w:rPr>
              <w:t>б) у абзаці другому слова «</w:t>
            </w:r>
            <w:r w:rsidRPr="00F4242F">
              <w:rPr>
                <w:rFonts w:ascii="Times New Roman" w:hAnsi="Times New Roman" w:cs="Times New Roman"/>
                <w:b/>
                <w:color w:val="000000"/>
                <w:shd w:val="clear" w:color="auto" w:fill="FFFFFF"/>
                <w:lang w:val="uk-UA"/>
              </w:rPr>
              <w:t xml:space="preserve">До реєстрації звіту про результати розміщення акцій» </w:t>
            </w:r>
            <w:r w:rsidRPr="00F4242F">
              <w:rPr>
                <w:rFonts w:ascii="Times New Roman" w:hAnsi="Times New Roman" w:cs="Times New Roman"/>
                <w:b/>
                <w:lang w:val="uk-UA"/>
              </w:rPr>
              <w:t>замінити словами «До затвердження звіту про результати емісії акцій уповноваженим органом товариства.»;</w:t>
            </w:r>
          </w:p>
          <w:p w:rsidR="00F4242F" w:rsidRPr="00F4242F" w:rsidRDefault="00F4242F" w:rsidP="00F4242F">
            <w:pPr>
              <w:ind w:firstLine="709"/>
              <w:jc w:val="both"/>
              <w:rPr>
                <w:rFonts w:ascii="Times New Roman" w:hAnsi="Times New Roman" w:cs="Times New Roman"/>
                <w:b/>
                <w:lang w:val="uk-UA"/>
              </w:rPr>
            </w:pPr>
            <w:r w:rsidRPr="00F4242F">
              <w:rPr>
                <w:rFonts w:ascii="Times New Roman" w:hAnsi="Times New Roman" w:cs="Times New Roman"/>
                <w:b/>
                <w:lang w:val="uk-UA"/>
              </w:rPr>
              <w:t>частину четверту викласти у такій редакції:</w:t>
            </w:r>
          </w:p>
          <w:p w:rsidR="00F4242F" w:rsidRPr="00F4242F" w:rsidRDefault="00F4242F" w:rsidP="00F4242F">
            <w:pPr>
              <w:ind w:firstLine="709"/>
              <w:jc w:val="both"/>
              <w:rPr>
                <w:rFonts w:ascii="Times New Roman" w:hAnsi="Times New Roman" w:cs="Times New Roman"/>
                <w:b/>
                <w:lang w:val="uk-UA"/>
              </w:rPr>
            </w:pPr>
            <w:r w:rsidRPr="00F4242F">
              <w:rPr>
                <w:rFonts w:ascii="Times New Roman" w:hAnsi="Times New Roman" w:cs="Times New Roman"/>
                <w:b/>
                <w:lang w:val="uk-UA"/>
              </w:rPr>
              <w:t>«4. Документ, що засвідчує право власності засновника акціонерного товариства на акції, видається йому після повної оплати вартості таких акцій протягом 10 робочих днів з дати затвердження звіту про результати емісії акцій уповноваженим органом товариства.»</w:t>
            </w:r>
          </w:p>
          <w:p w:rsidR="00F4242F" w:rsidRPr="00F4242F" w:rsidRDefault="00F4242F" w:rsidP="00F4242F">
            <w:pPr>
              <w:ind w:firstLine="709"/>
              <w:jc w:val="both"/>
              <w:rPr>
                <w:rFonts w:ascii="Times New Roman" w:hAnsi="Times New Roman" w:cs="Times New Roman"/>
                <w:b/>
                <w:lang w:val="uk-UA"/>
              </w:rPr>
            </w:pPr>
            <w:r w:rsidRPr="00F4242F">
              <w:rPr>
                <w:rFonts w:ascii="Times New Roman" w:hAnsi="Times New Roman" w:cs="Times New Roman"/>
                <w:b/>
                <w:lang w:val="uk-UA"/>
              </w:rPr>
              <w:t>в) у статті 14:</w:t>
            </w:r>
          </w:p>
          <w:p w:rsidR="00F4242F" w:rsidRPr="00F4242F" w:rsidRDefault="00F4242F" w:rsidP="00F4242F">
            <w:pPr>
              <w:ind w:firstLine="709"/>
              <w:jc w:val="both"/>
              <w:rPr>
                <w:rFonts w:ascii="Times New Roman" w:hAnsi="Times New Roman" w:cs="Times New Roman"/>
                <w:b/>
                <w:lang w:val="uk-UA"/>
              </w:rPr>
            </w:pPr>
            <w:r w:rsidRPr="00F4242F">
              <w:rPr>
                <w:rFonts w:ascii="Times New Roman" w:hAnsi="Times New Roman" w:cs="Times New Roman"/>
                <w:b/>
                <w:lang w:val="uk-UA"/>
              </w:rPr>
              <w:t>частину четверту викласти у такій редакції:</w:t>
            </w:r>
          </w:p>
          <w:p w:rsidR="00F4242F" w:rsidRPr="00F4242F" w:rsidRDefault="00F4242F" w:rsidP="00F4242F">
            <w:pPr>
              <w:ind w:firstLine="709"/>
              <w:jc w:val="both"/>
              <w:rPr>
                <w:rFonts w:ascii="Times New Roman" w:hAnsi="Times New Roman" w:cs="Times New Roman"/>
                <w:b/>
                <w:color w:val="000000"/>
                <w:shd w:val="clear" w:color="auto" w:fill="FFFFFF"/>
                <w:lang w:val="uk-UA"/>
              </w:rPr>
            </w:pPr>
            <w:r w:rsidRPr="00F4242F">
              <w:rPr>
                <w:rFonts w:ascii="Times New Roman" w:hAnsi="Times New Roman" w:cs="Times New Roman"/>
                <w:b/>
                <w:lang w:val="uk-UA"/>
              </w:rPr>
              <w:t>«</w:t>
            </w:r>
            <w:r w:rsidRPr="00F4242F">
              <w:rPr>
                <w:rFonts w:ascii="Times New Roman" w:hAnsi="Times New Roman" w:cs="Times New Roman"/>
                <w:b/>
                <w:color w:val="000000"/>
                <w:shd w:val="clear" w:color="auto" w:fill="FFFFFF"/>
                <w:lang w:val="uk-UA"/>
              </w:rPr>
              <w:t>4.</w:t>
            </w:r>
            <w:r w:rsidRPr="00F4242F">
              <w:rPr>
                <w:rStyle w:val="apple-converted-space"/>
                <w:rFonts w:ascii="Times New Roman" w:hAnsi="Times New Roman" w:cs="Times New Roman"/>
                <w:b/>
                <w:color w:val="000000"/>
                <w:shd w:val="clear" w:color="auto" w:fill="FFFFFF"/>
                <w:lang w:val="uk-UA"/>
              </w:rPr>
              <w:t> </w:t>
            </w:r>
            <w:r w:rsidRPr="00F4242F">
              <w:rPr>
                <w:rFonts w:ascii="Times New Roman" w:hAnsi="Times New Roman" w:cs="Times New Roman"/>
                <w:b/>
                <w:shd w:val="clear" w:color="auto" w:fill="FFFFFF"/>
                <w:lang w:val="uk-UA"/>
              </w:rPr>
              <w:t>Порядок збільшення (зменшення) статутного капіталу акціонерного товариства</w:t>
            </w:r>
            <w:r w:rsidRPr="00F4242F">
              <w:rPr>
                <w:rFonts w:ascii="Times New Roman" w:hAnsi="Times New Roman" w:cs="Times New Roman"/>
                <w:b/>
                <w:lang w:val="uk-UA"/>
              </w:rPr>
              <w:t xml:space="preserve"> при здійсненні публічної пропозиції акцій </w:t>
            </w:r>
            <w:r w:rsidRPr="00F4242F">
              <w:rPr>
                <w:rFonts w:ascii="Times New Roman" w:hAnsi="Times New Roman" w:cs="Times New Roman"/>
                <w:b/>
                <w:color w:val="000000"/>
                <w:shd w:val="clear" w:color="auto" w:fill="FFFFFF"/>
                <w:lang w:val="uk-UA"/>
              </w:rPr>
              <w:t>встановлюється Національною комісією з цінних паперів та фондового ринку.»</w:t>
            </w:r>
          </w:p>
          <w:p w:rsidR="00F4242F" w:rsidRPr="00F4242F" w:rsidRDefault="00F4242F" w:rsidP="00F4242F">
            <w:pPr>
              <w:ind w:firstLine="709"/>
              <w:jc w:val="both"/>
              <w:rPr>
                <w:rFonts w:ascii="Times New Roman" w:hAnsi="Times New Roman" w:cs="Times New Roman"/>
                <w:b/>
                <w:lang w:val="uk-UA"/>
              </w:rPr>
            </w:pPr>
            <w:r w:rsidRPr="00F4242F">
              <w:rPr>
                <w:rFonts w:ascii="Times New Roman" w:hAnsi="Times New Roman" w:cs="Times New Roman"/>
                <w:b/>
                <w:color w:val="000000"/>
                <w:shd w:val="clear" w:color="auto" w:fill="FFFFFF"/>
                <w:lang w:val="uk-UA"/>
              </w:rPr>
              <w:t xml:space="preserve">частину п’яту </w:t>
            </w:r>
            <w:r w:rsidRPr="00F4242F">
              <w:rPr>
                <w:rFonts w:ascii="Times New Roman" w:hAnsi="Times New Roman" w:cs="Times New Roman"/>
                <w:b/>
                <w:lang w:val="uk-UA"/>
              </w:rPr>
              <w:t>викласти у такій редакції:</w:t>
            </w:r>
          </w:p>
          <w:p w:rsidR="00F4242F" w:rsidRPr="00F4242F" w:rsidRDefault="00F4242F" w:rsidP="00F4242F">
            <w:pPr>
              <w:ind w:firstLine="709"/>
              <w:jc w:val="both"/>
              <w:rPr>
                <w:rFonts w:ascii="Times New Roman" w:hAnsi="Times New Roman" w:cs="Times New Roman"/>
                <w:b/>
                <w:lang w:val="uk-UA"/>
              </w:rPr>
            </w:pPr>
            <w:r w:rsidRPr="00F4242F">
              <w:rPr>
                <w:rFonts w:ascii="Times New Roman" w:hAnsi="Times New Roman" w:cs="Times New Roman"/>
                <w:b/>
                <w:color w:val="000000"/>
                <w:shd w:val="clear" w:color="auto" w:fill="FFFFFF"/>
                <w:lang w:val="uk-UA"/>
              </w:rPr>
              <w:t>«5. Статутом акціонерного товариства може бути передбачено створення спеціального фонду для виплати дивідендів за привілейованими акціями.</w:t>
            </w:r>
            <w:r w:rsidRPr="00F4242F">
              <w:rPr>
                <w:rStyle w:val="apple-converted-space"/>
                <w:rFonts w:ascii="Times New Roman" w:hAnsi="Times New Roman" w:cs="Times New Roman"/>
                <w:b/>
                <w:color w:val="000000"/>
                <w:shd w:val="clear" w:color="auto" w:fill="FFFFFF"/>
                <w:lang w:val="uk-UA"/>
              </w:rPr>
              <w:t> </w:t>
            </w:r>
            <w:r w:rsidRPr="00F4242F">
              <w:rPr>
                <w:rFonts w:ascii="Times New Roman" w:hAnsi="Times New Roman" w:cs="Times New Roman"/>
                <w:b/>
                <w:shd w:val="clear" w:color="auto" w:fill="FFFFFF"/>
                <w:lang w:val="uk-UA"/>
              </w:rPr>
              <w:t>Порядок формування та використання такого фонду</w:t>
            </w:r>
            <w:r w:rsidRPr="00F4242F">
              <w:rPr>
                <w:rFonts w:ascii="Times New Roman" w:hAnsi="Times New Roman" w:cs="Times New Roman"/>
                <w:b/>
                <w:lang w:val="uk-UA"/>
              </w:rPr>
              <w:t xml:space="preserve"> для   акціонерних товариств, які здійснили публічну пропозицію цінних паперів,</w:t>
            </w:r>
            <w:r w:rsidRPr="00F4242F">
              <w:rPr>
                <w:rStyle w:val="apple-converted-space"/>
                <w:rFonts w:ascii="Times New Roman" w:hAnsi="Times New Roman" w:cs="Times New Roman"/>
                <w:b/>
                <w:color w:val="000000"/>
                <w:shd w:val="clear" w:color="auto" w:fill="FFFFFF"/>
                <w:lang w:val="uk-UA"/>
              </w:rPr>
              <w:t> </w:t>
            </w:r>
            <w:r w:rsidRPr="00F4242F">
              <w:rPr>
                <w:rFonts w:ascii="Times New Roman" w:hAnsi="Times New Roman" w:cs="Times New Roman"/>
                <w:b/>
                <w:color w:val="000000"/>
                <w:shd w:val="clear" w:color="auto" w:fill="FFFFFF"/>
                <w:lang w:val="uk-UA"/>
              </w:rPr>
              <w:t>встановлюється Національною комісією з цінних паперів та фондового ринку.»</w:t>
            </w:r>
          </w:p>
          <w:p w:rsidR="00F4242F" w:rsidRPr="00316CE1" w:rsidRDefault="00F4242F" w:rsidP="00F4242F">
            <w:pPr>
              <w:pStyle w:val="a4"/>
              <w:tabs>
                <w:tab w:val="left" w:pos="850"/>
              </w:tabs>
              <w:ind w:left="567" w:firstLine="0"/>
              <w:contextualSpacing w:val="0"/>
              <w:rPr>
                <w:rFonts w:ascii="Times New Roman" w:hAnsi="Times New Roman" w:cs="Times New Roman"/>
              </w:rPr>
            </w:pPr>
          </w:p>
          <w:p w:rsidR="00316CE1" w:rsidRDefault="00316CE1" w:rsidP="00316CE1">
            <w:pPr>
              <w:pStyle w:val="a4"/>
              <w:numPr>
                <w:ilvl w:val="0"/>
                <w:numId w:val="37"/>
              </w:numPr>
              <w:tabs>
                <w:tab w:val="left" w:pos="850"/>
              </w:tabs>
              <w:spacing w:after="0"/>
              <w:ind w:left="0" w:firstLine="567"/>
              <w:rPr>
                <w:rFonts w:ascii="Times New Roman" w:hAnsi="Times New Roman" w:cs="Times New Roman"/>
              </w:rPr>
            </w:pPr>
            <w:r w:rsidRPr="00316CE1">
              <w:rPr>
                <w:rFonts w:ascii="Times New Roman" w:hAnsi="Times New Roman" w:cs="Times New Roman"/>
              </w:rPr>
              <w:t>у статті 15:</w:t>
            </w:r>
          </w:p>
          <w:p w:rsidR="00F4242F" w:rsidRPr="00746DB6" w:rsidRDefault="00F4242F" w:rsidP="00F4242F">
            <w:pPr>
              <w:ind w:firstLine="709"/>
              <w:jc w:val="both"/>
              <w:rPr>
                <w:rFonts w:ascii="Times New Roman" w:hAnsi="Times New Roman" w:cs="Times New Roman"/>
                <w:lang w:val="uk-UA"/>
              </w:rPr>
            </w:pPr>
            <w:r>
              <w:rPr>
                <w:rFonts w:ascii="Times New Roman" w:hAnsi="Times New Roman" w:cs="Times New Roman"/>
                <w:lang w:val="uk-UA"/>
              </w:rPr>
              <w:t xml:space="preserve">а) </w:t>
            </w:r>
            <w:r w:rsidRPr="00746DB6">
              <w:rPr>
                <w:rFonts w:ascii="Times New Roman" w:hAnsi="Times New Roman" w:cs="Times New Roman"/>
                <w:lang w:val="uk-UA"/>
              </w:rPr>
              <w:t xml:space="preserve">частину першу викласти у такій редакції: </w:t>
            </w:r>
          </w:p>
          <w:p w:rsidR="00F4242F" w:rsidRPr="008C62EC" w:rsidRDefault="00F4242F" w:rsidP="00F4242F">
            <w:pPr>
              <w:shd w:val="clear" w:color="auto" w:fill="FFFFFF"/>
              <w:ind w:firstLine="851"/>
              <w:jc w:val="both"/>
              <w:rPr>
                <w:rFonts w:ascii="Times New Roman" w:hAnsi="Times New Roman" w:cs="Times New Roman"/>
                <w:color w:val="000000"/>
                <w:shd w:val="clear" w:color="auto" w:fill="FFFFFF"/>
                <w:lang w:val="uk-UA"/>
              </w:rPr>
            </w:pPr>
            <w:r w:rsidRPr="00055363">
              <w:rPr>
                <w:rFonts w:ascii="Times New Roman" w:hAnsi="Times New Roman" w:cs="Times New Roman"/>
                <w:lang w:val="uk-UA"/>
              </w:rPr>
              <w:t>«</w:t>
            </w:r>
            <w:r w:rsidRPr="00055363">
              <w:rPr>
                <w:rFonts w:ascii="Times New Roman" w:hAnsi="Times New Roman" w:cs="Times New Roman"/>
                <w:color w:val="000000"/>
                <w:shd w:val="clear" w:color="auto" w:fill="FFFFFF"/>
                <w:lang w:val="uk-UA"/>
              </w:rPr>
              <w:t>1. Статутний капітал товариства збільшується шляхом підвищення номінальної вартості акцій або емісією додаткових акцій існуючої номінальної вартості у</w:t>
            </w:r>
            <w:r w:rsidRPr="008C62EC">
              <w:t> </w:t>
            </w:r>
            <w:r w:rsidRPr="008C62EC">
              <w:rPr>
                <w:rFonts w:ascii="Times New Roman" w:hAnsi="Times New Roman" w:cs="Times New Roman"/>
                <w:color w:val="000000"/>
                <w:shd w:val="clear" w:color="auto" w:fill="FFFFFF"/>
                <w:lang w:val="uk-UA"/>
              </w:rPr>
              <w:t>порядку</w:t>
            </w:r>
            <w:r w:rsidRPr="00055363">
              <w:rPr>
                <w:rFonts w:ascii="Times New Roman" w:hAnsi="Times New Roman" w:cs="Times New Roman"/>
                <w:color w:val="000000"/>
                <w:shd w:val="clear" w:color="auto" w:fill="FFFFFF"/>
                <w:lang w:val="uk-UA"/>
              </w:rPr>
              <w:t>, встановленому Національною комісією з цінних паперів та фондового ринку при здійсненні публічної пропозиції. Емісія додаткових акцій існуючої номінальної вартості здійснюється без зді</w:t>
            </w:r>
            <w:r>
              <w:rPr>
                <w:rFonts w:ascii="Times New Roman" w:hAnsi="Times New Roman" w:cs="Times New Roman"/>
                <w:color w:val="000000"/>
                <w:shd w:val="clear" w:color="auto" w:fill="FFFFFF"/>
                <w:lang w:val="uk-UA"/>
              </w:rPr>
              <w:t>й</w:t>
            </w:r>
            <w:r w:rsidRPr="00055363">
              <w:rPr>
                <w:rFonts w:ascii="Times New Roman" w:hAnsi="Times New Roman" w:cs="Times New Roman"/>
                <w:color w:val="000000"/>
                <w:shd w:val="clear" w:color="auto" w:fill="FFFFFF"/>
                <w:lang w:val="uk-UA"/>
              </w:rPr>
              <w:t xml:space="preserve">снення публічної пропозиції здійснюється в порядку передбаченому Законом України «Про </w:t>
            </w:r>
            <w:r w:rsidRPr="008C62EC">
              <w:rPr>
                <w:rFonts w:ascii="Times New Roman" w:hAnsi="Times New Roman" w:cs="Times New Roman"/>
                <w:color w:val="000000"/>
                <w:shd w:val="clear" w:color="auto" w:fill="FFFFFF"/>
                <w:lang w:val="uk-UA"/>
              </w:rPr>
              <w:t>ринки капіталу  та фінансові інструменти</w:t>
            </w:r>
            <w:r w:rsidRPr="00055363">
              <w:rPr>
                <w:rFonts w:ascii="Times New Roman" w:hAnsi="Times New Roman" w:cs="Times New Roman"/>
                <w:color w:val="000000"/>
                <w:shd w:val="clear" w:color="auto" w:fill="FFFFFF"/>
                <w:lang w:val="uk-UA"/>
              </w:rPr>
              <w:t>»;</w:t>
            </w:r>
          </w:p>
          <w:p w:rsidR="00F4242F" w:rsidRPr="002725D0" w:rsidRDefault="00F4242F" w:rsidP="00F4242F">
            <w:pPr>
              <w:ind w:firstLine="709"/>
              <w:jc w:val="both"/>
              <w:rPr>
                <w:rFonts w:ascii="Times New Roman" w:hAnsi="Times New Roman" w:cs="Times New Roman"/>
                <w:lang w:val="uk-UA"/>
              </w:rPr>
            </w:pPr>
            <w:r w:rsidRPr="008C62EC">
              <w:rPr>
                <w:rFonts w:ascii="Times New Roman" w:hAnsi="Times New Roman" w:cs="Times New Roman"/>
                <w:color w:val="000000"/>
                <w:shd w:val="clear" w:color="auto" w:fill="FFFFFF"/>
                <w:lang w:val="uk-UA"/>
              </w:rPr>
              <w:t>б) у частині</w:t>
            </w:r>
            <w:r w:rsidRPr="002725D0">
              <w:rPr>
                <w:rFonts w:ascii="Times New Roman" w:hAnsi="Times New Roman" w:cs="Times New Roman"/>
                <w:lang w:val="uk-UA"/>
              </w:rPr>
              <w:t xml:space="preserve"> другій слова «</w:t>
            </w:r>
            <w:r w:rsidRPr="00501CE4">
              <w:rPr>
                <w:rStyle w:val="apple-converted-space"/>
                <w:rFonts w:ascii="Times New Roman" w:hAnsi="Times New Roman" w:cs="Times New Roman"/>
                <w:color w:val="000000"/>
                <w:shd w:val="clear" w:color="auto" w:fill="FFFFFF"/>
                <w:lang w:val="uk-UA"/>
              </w:rPr>
              <w:t> </w:t>
            </w:r>
            <w:r w:rsidRPr="00501CE4">
              <w:rPr>
                <w:rFonts w:ascii="Times New Roman" w:hAnsi="Times New Roman" w:cs="Times New Roman"/>
                <w:color w:val="000000"/>
                <w:shd w:val="clear" w:color="auto" w:fill="FFFFFF"/>
                <w:lang w:val="uk-UA"/>
              </w:rPr>
              <w:t>після реєстрації звітів про результати розміщення всіх попередніх випусків акцій</w:t>
            </w:r>
            <w:r w:rsidRPr="002725D0">
              <w:rPr>
                <w:rFonts w:ascii="Times New Roman" w:hAnsi="Times New Roman" w:cs="Times New Roman"/>
                <w:lang w:val="uk-UA"/>
              </w:rPr>
              <w:t>» замінити словами «</w:t>
            </w:r>
            <w:r w:rsidRPr="00501CE4">
              <w:rPr>
                <w:rStyle w:val="apple-converted-space"/>
                <w:rFonts w:ascii="Times New Roman" w:hAnsi="Times New Roman" w:cs="Times New Roman"/>
                <w:color w:val="000000"/>
                <w:shd w:val="clear" w:color="auto" w:fill="FFFFFF"/>
                <w:lang w:val="uk-UA"/>
              </w:rPr>
              <w:t> </w:t>
            </w:r>
            <w:r w:rsidRPr="00501CE4">
              <w:rPr>
                <w:rFonts w:ascii="Times New Roman" w:hAnsi="Times New Roman" w:cs="Times New Roman"/>
                <w:color w:val="000000"/>
                <w:shd w:val="clear" w:color="auto" w:fill="FFFFFF"/>
                <w:lang w:val="uk-UA"/>
              </w:rPr>
              <w:t>після затвердження уповноваженим органом товариства звітів про результати еміс</w:t>
            </w:r>
            <w:r>
              <w:rPr>
                <w:rFonts w:ascii="Times New Roman" w:hAnsi="Times New Roman" w:cs="Times New Roman"/>
                <w:color w:val="000000"/>
                <w:shd w:val="clear" w:color="auto" w:fill="FFFFFF"/>
                <w:lang w:val="uk-UA"/>
              </w:rPr>
              <w:t>і</w:t>
            </w:r>
            <w:r w:rsidRPr="00501CE4">
              <w:rPr>
                <w:rFonts w:ascii="Times New Roman" w:hAnsi="Times New Roman" w:cs="Times New Roman"/>
                <w:color w:val="000000"/>
                <w:shd w:val="clear" w:color="auto" w:fill="FFFFFF"/>
                <w:lang w:val="uk-UA"/>
              </w:rPr>
              <w:t>ї всіх попередніх випусків акцій</w:t>
            </w:r>
            <w:r w:rsidRPr="002725D0">
              <w:rPr>
                <w:rFonts w:ascii="Times New Roman" w:hAnsi="Times New Roman" w:cs="Times New Roman"/>
                <w:lang w:val="uk-UA"/>
              </w:rPr>
              <w:t>»;</w:t>
            </w:r>
          </w:p>
          <w:p w:rsidR="00F4242F" w:rsidRPr="002725D0" w:rsidRDefault="00F4242F" w:rsidP="00F4242F">
            <w:pPr>
              <w:ind w:firstLine="709"/>
              <w:jc w:val="both"/>
              <w:rPr>
                <w:rFonts w:ascii="Times New Roman" w:hAnsi="Times New Roman" w:cs="Times New Roman"/>
                <w:lang w:val="uk-UA"/>
              </w:rPr>
            </w:pPr>
            <w:r>
              <w:rPr>
                <w:rFonts w:ascii="Times New Roman" w:hAnsi="Times New Roman" w:cs="Times New Roman"/>
                <w:lang w:val="uk-UA"/>
              </w:rPr>
              <w:t xml:space="preserve">в) </w:t>
            </w:r>
            <w:r w:rsidRPr="002725D0">
              <w:rPr>
                <w:rFonts w:ascii="Times New Roman" w:hAnsi="Times New Roman" w:cs="Times New Roman"/>
                <w:lang w:val="uk-UA"/>
              </w:rPr>
              <w:t>у частині четвертій:</w:t>
            </w:r>
          </w:p>
          <w:p w:rsidR="00F4242F" w:rsidRPr="002725D0" w:rsidRDefault="00F4242F" w:rsidP="00F4242F">
            <w:pPr>
              <w:ind w:firstLine="709"/>
              <w:jc w:val="both"/>
              <w:rPr>
                <w:rFonts w:ascii="Times New Roman" w:hAnsi="Times New Roman" w:cs="Times New Roman"/>
                <w:lang w:val="uk-UA"/>
              </w:rPr>
            </w:pPr>
            <w:r w:rsidRPr="002725D0">
              <w:rPr>
                <w:rFonts w:ascii="Times New Roman" w:hAnsi="Times New Roman" w:cs="Times New Roman"/>
                <w:lang w:val="uk-UA"/>
              </w:rPr>
              <w:t>у абзаці другому слово «публічного» виключити;</w:t>
            </w:r>
          </w:p>
          <w:p w:rsidR="00F4242F" w:rsidRPr="002725D0" w:rsidRDefault="00F4242F" w:rsidP="00F4242F">
            <w:pPr>
              <w:ind w:firstLine="709"/>
              <w:jc w:val="both"/>
              <w:rPr>
                <w:rFonts w:ascii="Times New Roman" w:hAnsi="Times New Roman" w:cs="Times New Roman"/>
                <w:lang w:val="uk-UA"/>
              </w:rPr>
            </w:pPr>
            <w:r w:rsidRPr="002725D0">
              <w:rPr>
                <w:rFonts w:ascii="Times New Roman" w:hAnsi="Times New Roman" w:cs="Times New Roman"/>
                <w:lang w:val="uk-UA"/>
              </w:rPr>
              <w:t>абзац третій після слів «акцій» доповнити словами «або іншим чином набутих»;</w:t>
            </w:r>
          </w:p>
          <w:p w:rsidR="00F4242F" w:rsidRPr="00F4242F" w:rsidRDefault="00F4242F" w:rsidP="00F4242F">
            <w:pPr>
              <w:tabs>
                <w:tab w:val="left" w:pos="850"/>
              </w:tabs>
              <w:ind w:firstLine="709"/>
              <w:rPr>
                <w:rFonts w:ascii="Times New Roman" w:hAnsi="Times New Roman" w:cs="Times New Roman"/>
                <w:lang w:val="uk-UA"/>
              </w:rPr>
            </w:pPr>
            <w:r>
              <w:rPr>
                <w:rFonts w:ascii="Times New Roman" w:hAnsi="Times New Roman" w:cs="Times New Roman"/>
                <w:lang w:val="uk-UA"/>
              </w:rPr>
              <w:t>…</w:t>
            </w:r>
          </w:p>
          <w:p w:rsidR="00316CE1" w:rsidRPr="00F4242F" w:rsidRDefault="00F4242F" w:rsidP="00F4242F">
            <w:pPr>
              <w:tabs>
                <w:tab w:val="left" w:pos="850"/>
                <w:tab w:val="left" w:pos="993"/>
              </w:tabs>
              <w:ind w:firstLine="709"/>
              <w:jc w:val="both"/>
              <w:rPr>
                <w:rFonts w:ascii="Times New Roman" w:hAnsi="Times New Roman" w:cs="Times New Roman"/>
                <w:strike/>
              </w:rPr>
            </w:pPr>
            <w:r>
              <w:rPr>
                <w:rFonts w:ascii="Times New Roman" w:hAnsi="Times New Roman" w:cs="Times New Roman"/>
                <w:strike/>
                <w:lang w:val="uk-UA"/>
              </w:rPr>
              <w:t xml:space="preserve">23) </w:t>
            </w:r>
            <w:r w:rsidR="00316CE1" w:rsidRPr="00F4242F">
              <w:rPr>
                <w:rFonts w:ascii="Times New Roman" w:hAnsi="Times New Roman" w:cs="Times New Roman"/>
                <w:strike/>
              </w:rPr>
              <w:t>у тексті закону «</w:t>
            </w:r>
            <w:r w:rsidR="00316CE1" w:rsidRPr="00F4242F">
              <w:rPr>
                <w:rFonts w:ascii="Times New Roman" w:hAnsi="Times New Roman" w:cs="Times New Roman"/>
                <w:strike/>
                <w:lang w:val="uk-UA"/>
              </w:rPr>
              <w:t>у загальнодоступній інформаційній базі даних Національної комісії з цінних паперів та фондового ринку про ринок цінних паперів</w:t>
            </w:r>
            <w:r w:rsidR="00316CE1" w:rsidRPr="00F4242F">
              <w:rPr>
                <w:rFonts w:ascii="Times New Roman" w:eastAsiaTheme="minorEastAsia" w:hAnsi="Times New Roman" w:cs="Times New Roman"/>
                <w:strike/>
                <w:lang w:val="uk-UA"/>
              </w:rPr>
              <w:t xml:space="preserve"> або через особу, яка провадить діяльність з оприлюднення регульованої інформації від імені учасників фондового ринку</w:t>
            </w:r>
            <w:r w:rsidR="00316CE1" w:rsidRPr="00F4242F">
              <w:rPr>
                <w:rFonts w:ascii="Times New Roman" w:hAnsi="Times New Roman" w:cs="Times New Roman"/>
                <w:strike/>
                <w:lang w:val="uk-UA"/>
              </w:rPr>
              <w:t>» замінити словами «у Загальнодоступній інформаційній базі даних Національної комісії з цінних паперів та фондового ринку про ринки капіталу та організовані товарні ринки або у базі даних іншої особи, яка провадить діяльність із оприлюднення регульованої інформації від імені учасників ринків капіталу та/або професійних учасників ринків капіталу та організованих товарних ринків».</w:t>
            </w:r>
          </w:p>
          <w:p w:rsidR="00316CE1" w:rsidRPr="00316CE1" w:rsidRDefault="00316CE1" w:rsidP="00F57465">
            <w:pPr>
              <w:jc w:val="both"/>
              <w:rPr>
                <w:rFonts w:ascii="Times New Roman" w:hAnsi="Times New Roman" w:cs="Times New Roman"/>
                <w:b/>
                <w:lang w:val="uk-UA"/>
              </w:rPr>
            </w:pPr>
          </w:p>
        </w:tc>
      </w:tr>
    </w:tbl>
    <w:p w:rsidR="000D1A08" w:rsidRPr="00316CE1" w:rsidRDefault="000D1A08" w:rsidP="00F57465">
      <w:pPr>
        <w:jc w:val="both"/>
        <w:rPr>
          <w:rFonts w:ascii="Times New Roman" w:hAnsi="Times New Roman" w:cs="Times New Roman"/>
          <w:lang w:val="uk-UA"/>
        </w:rPr>
      </w:pPr>
    </w:p>
    <w:sectPr w:rsidR="000D1A08" w:rsidRPr="00316CE1" w:rsidSect="001B3371">
      <w:footerReference w:type="default" r:id="rId8"/>
      <w:pgSz w:w="16838" w:h="11906" w:orient="landscape"/>
      <w:pgMar w:top="993"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C83" w:rsidRDefault="00945C83" w:rsidP="00316CE1">
      <w:pPr>
        <w:spacing w:after="0" w:line="240" w:lineRule="auto"/>
      </w:pPr>
      <w:r>
        <w:separator/>
      </w:r>
    </w:p>
  </w:endnote>
  <w:endnote w:type="continuationSeparator" w:id="0">
    <w:p w:rsidR="00945C83" w:rsidRDefault="00945C83" w:rsidP="00316C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568590"/>
      <w:docPartObj>
        <w:docPartGallery w:val="Page Numbers (Bottom of Page)"/>
        <w:docPartUnique/>
      </w:docPartObj>
    </w:sdtPr>
    <w:sdtContent>
      <w:p w:rsidR="00210ACC" w:rsidRDefault="00210ACC">
        <w:pPr>
          <w:pStyle w:val="a8"/>
          <w:jc w:val="right"/>
        </w:pPr>
        <w:r>
          <w:fldChar w:fldCharType="begin"/>
        </w:r>
        <w:r>
          <w:instrText>PAGE   \* MERGEFORMAT</w:instrText>
        </w:r>
        <w:r>
          <w:fldChar w:fldCharType="separate"/>
        </w:r>
        <w:r w:rsidR="00945C83">
          <w:rPr>
            <w:noProof/>
          </w:rPr>
          <w:t>1</w:t>
        </w:r>
        <w:r>
          <w:fldChar w:fldCharType="end"/>
        </w:r>
      </w:p>
    </w:sdtContent>
  </w:sdt>
  <w:p w:rsidR="00210ACC" w:rsidRDefault="00210AC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C83" w:rsidRDefault="00945C83" w:rsidP="00316CE1">
      <w:pPr>
        <w:spacing w:after="0" w:line="240" w:lineRule="auto"/>
      </w:pPr>
      <w:r>
        <w:separator/>
      </w:r>
    </w:p>
  </w:footnote>
  <w:footnote w:type="continuationSeparator" w:id="0">
    <w:p w:rsidR="00945C83" w:rsidRDefault="00945C83" w:rsidP="00316C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3D6572"/>
    <w:multiLevelType w:val="hybridMultilevel"/>
    <w:tmpl w:val="41DA93AE"/>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
    <w:nsid w:val="0A423D4B"/>
    <w:multiLevelType w:val="hybridMultilevel"/>
    <w:tmpl w:val="802EF75E"/>
    <w:lvl w:ilvl="0" w:tplc="0422000F">
      <w:start w:val="1"/>
      <w:numFmt w:val="decimal"/>
      <w:lvlText w:val="%1."/>
      <w:lvlJc w:val="left"/>
      <w:pPr>
        <w:ind w:left="7448"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
    <w:nsid w:val="0DDB4B9C"/>
    <w:multiLevelType w:val="hybridMultilevel"/>
    <w:tmpl w:val="6A165FE2"/>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3">
    <w:nsid w:val="0F637E56"/>
    <w:multiLevelType w:val="hybridMultilevel"/>
    <w:tmpl w:val="75B2D208"/>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4">
    <w:nsid w:val="117A26C3"/>
    <w:multiLevelType w:val="hybridMultilevel"/>
    <w:tmpl w:val="B1DE0E88"/>
    <w:lvl w:ilvl="0" w:tplc="9D6CB496">
      <w:start w:val="1"/>
      <w:numFmt w:val="russianLower"/>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5">
    <w:nsid w:val="15BB563D"/>
    <w:multiLevelType w:val="hybridMultilevel"/>
    <w:tmpl w:val="97CC07C8"/>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6">
    <w:nsid w:val="16463916"/>
    <w:multiLevelType w:val="hybridMultilevel"/>
    <w:tmpl w:val="6FB02412"/>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7">
    <w:nsid w:val="165E44BB"/>
    <w:multiLevelType w:val="hybridMultilevel"/>
    <w:tmpl w:val="F07C6B90"/>
    <w:lvl w:ilvl="0" w:tplc="0422000F">
      <w:start w:val="1"/>
      <w:numFmt w:val="decimal"/>
      <w:lvlText w:val="%1."/>
      <w:lvlJc w:val="left"/>
      <w:pPr>
        <w:ind w:left="928"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8">
    <w:nsid w:val="17D33BC9"/>
    <w:multiLevelType w:val="hybridMultilevel"/>
    <w:tmpl w:val="97CC07C8"/>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9">
    <w:nsid w:val="1DD51929"/>
    <w:multiLevelType w:val="hybridMultilevel"/>
    <w:tmpl w:val="D876BBC6"/>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0">
    <w:nsid w:val="1F175DD1"/>
    <w:multiLevelType w:val="hybridMultilevel"/>
    <w:tmpl w:val="97CC07C8"/>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1">
    <w:nsid w:val="1F9D70AE"/>
    <w:multiLevelType w:val="hybridMultilevel"/>
    <w:tmpl w:val="97CC07C8"/>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2">
    <w:nsid w:val="26D91C75"/>
    <w:multiLevelType w:val="hybridMultilevel"/>
    <w:tmpl w:val="F828BB4A"/>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3">
    <w:nsid w:val="282A0D85"/>
    <w:multiLevelType w:val="hybridMultilevel"/>
    <w:tmpl w:val="6FB02412"/>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4">
    <w:nsid w:val="2C4E6972"/>
    <w:multiLevelType w:val="hybridMultilevel"/>
    <w:tmpl w:val="09E6FBCC"/>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5">
    <w:nsid w:val="2C8826DD"/>
    <w:multiLevelType w:val="hybridMultilevel"/>
    <w:tmpl w:val="97CC07C8"/>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6">
    <w:nsid w:val="2D8036E5"/>
    <w:multiLevelType w:val="hybridMultilevel"/>
    <w:tmpl w:val="802EF75E"/>
    <w:lvl w:ilvl="0" w:tplc="0422000F">
      <w:start w:val="1"/>
      <w:numFmt w:val="decimal"/>
      <w:lvlText w:val="%1."/>
      <w:lvlJc w:val="left"/>
      <w:pPr>
        <w:ind w:left="7448"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7">
    <w:nsid w:val="30864F2A"/>
    <w:multiLevelType w:val="hybridMultilevel"/>
    <w:tmpl w:val="09E6FBCC"/>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8">
    <w:nsid w:val="31511DBE"/>
    <w:multiLevelType w:val="hybridMultilevel"/>
    <w:tmpl w:val="85E06782"/>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9">
    <w:nsid w:val="320D5039"/>
    <w:multiLevelType w:val="hybridMultilevel"/>
    <w:tmpl w:val="41DA93AE"/>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0">
    <w:nsid w:val="37B85C75"/>
    <w:multiLevelType w:val="hybridMultilevel"/>
    <w:tmpl w:val="85E06782"/>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1">
    <w:nsid w:val="382F3257"/>
    <w:multiLevelType w:val="hybridMultilevel"/>
    <w:tmpl w:val="CB2E2C68"/>
    <w:lvl w:ilvl="0" w:tplc="9D6CB496">
      <w:start w:val="1"/>
      <w:numFmt w:val="russianLower"/>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2">
    <w:nsid w:val="3CD505B1"/>
    <w:multiLevelType w:val="hybridMultilevel"/>
    <w:tmpl w:val="342858FE"/>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3">
    <w:nsid w:val="41E11BF3"/>
    <w:multiLevelType w:val="hybridMultilevel"/>
    <w:tmpl w:val="0ABE79F6"/>
    <w:lvl w:ilvl="0" w:tplc="9D6CB496">
      <w:start w:val="1"/>
      <w:numFmt w:val="russianLower"/>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4">
    <w:nsid w:val="43960D2E"/>
    <w:multiLevelType w:val="hybridMultilevel"/>
    <w:tmpl w:val="97CC07C8"/>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5">
    <w:nsid w:val="46091041"/>
    <w:multiLevelType w:val="hybridMultilevel"/>
    <w:tmpl w:val="5BE24B34"/>
    <w:lvl w:ilvl="0" w:tplc="E606F3FC">
      <w:start w:val="1"/>
      <w:numFmt w:val="decimal"/>
      <w:lvlText w:val="Стаття %1."/>
      <w:lvlJc w:val="left"/>
      <w:pPr>
        <w:ind w:left="1070" w:hanging="360"/>
      </w:pPr>
      <w:rPr>
        <w:rFonts w:hint="default"/>
      </w:rPr>
    </w:lvl>
    <w:lvl w:ilvl="1" w:tplc="04220019">
      <w:start w:val="1"/>
      <w:numFmt w:val="lowerLetter"/>
      <w:lvlText w:val="%2."/>
      <w:lvlJc w:val="left"/>
      <w:pPr>
        <w:ind w:left="2291" w:hanging="360"/>
      </w:pPr>
    </w:lvl>
    <w:lvl w:ilvl="2" w:tplc="0422001B" w:tentative="1">
      <w:start w:val="1"/>
      <w:numFmt w:val="lowerRoman"/>
      <w:lvlText w:val="%3."/>
      <w:lvlJc w:val="right"/>
      <w:pPr>
        <w:ind w:left="3011" w:hanging="180"/>
      </w:pPr>
    </w:lvl>
    <w:lvl w:ilvl="3" w:tplc="0422000F" w:tentative="1">
      <w:start w:val="1"/>
      <w:numFmt w:val="decimal"/>
      <w:lvlText w:val="%4."/>
      <w:lvlJc w:val="left"/>
      <w:pPr>
        <w:ind w:left="3731" w:hanging="360"/>
      </w:pPr>
    </w:lvl>
    <w:lvl w:ilvl="4" w:tplc="04220019" w:tentative="1">
      <w:start w:val="1"/>
      <w:numFmt w:val="lowerLetter"/>
      <w:lvlText w:val="%5."/>
      <w:lvlJc w:val="left"/>
      <w:pPr>
        <w:ind w:left="4451" w:hanging="360"/>
      </w:pPr>
    </w:lvl>
    <w:lvl w:ilvl="5" w:tplc="0422001B" w:tentative="1">
      <w:start w:val="1"/>
      <w:numFmt w:val="lowerRoman"/>
      <w:lvlText w:val="%6."/>
      <w:lvlJc w:val="right"/>
      <w:pPr>
        <w:ind w:left="5171" w:hanging="180"/>
      </w:pPr>
    </w:lvl>
    <w:lvl w:ilvl="6" w:tplc="0422000F" w:tentative="1">
      <w:start w:val="1"/>
      <w:numFmt w:val="decimal"/>
      <w:lvlText w:val="%7."/>
      <w:lvlJc w:val="left"/>
      <w:pPr>
        <w:ind w:left="5891" w:hanging="360"/>
      </w:pPr>
    </w:lvl>
    <w:lvl w:ilvl="7" w:tplc="04220019" w:tentative="1">
      <w:start w:val="1"/>
      <w:numFmt w:val="lowerLetter"/>
      <w:lvlText w:val="%8."/>
      <w:lvlJc w:val="left"/>
      <w:pPr>
        <w:ind w:left="6611" w:hanging="360"/>
      </w:pPr>
    </w:lvl>
    <w:lvl w:ilvl="8" w:tplc="0422001B" w:tentative="1">
      <w:start w:val="1"/>
      <w:numFmt w:val="lowerRoman"/>
      <w:lvlText w:val="%9."/>
      <w:lvlJc w:val="right"/>
      <w:pPr>
        <w:ind w:left="7331" w:hanging="180"/>
      </w:pPr>
    </w:lvl>
  </w:abstractNum>
  <w:abstractNum w:abstractNumId="26">
    <w:nsid w:val="4D725CC5"/>
    <w:multiLevelType w:val="hybridMultilevel"/>
    <w:tmpl w:val="6A165FE2"/>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7">
    <w:nsid w:val="515F7CD3"/>
    <w:multiLevelType w:val="hybridMultilevel"/>
    <w:tmpl w:val="CD2831F6"/>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8">
    <w:nsid w:val="53BB62B2"/>
    <w:multiLevelType w:val="hybridMultilevel"/>
    <w:tmpl w:val="342858FE"/>
    <w:lvl w:ilvl="0" w:tplc="04220011">
      <w:start w:val="1"/>
      <w:numFmt w:val="decimal"/>
      <w:lvlText w:val="%1)"/>
      <w:lvlJc w:val="left"/>
      <w:pPr>
        <w:ind w:left="1352" w:hanging="360"/>
      </w:pPr>
    </w:lvl>
    <w:lvl w:ilvl="1" w:tplc="04220019" w:tentative="1">
      <w:start w:val="1"/>
      <w:numFmt w:val="lowerLetter"/>
      <w:lvlText w:val="%2."/>
      <w:lvlJc w:val="left"/>
      <w:pPr>
        <w:ind w:left="2072" w:hanging="360"/>
      </w:pPr>
    </w:lvl>
    <w:lvl w:ilvl="2" w:tplc="0422001B" w:tentative="1">
      <w:start w:val="1"/>
      <w:numFmt w:val="lowerRoman"/>
      <w:lvlText w:val="%3."/>
      <w:lvlJc w:val="right"/>
      <w:pPr>
        <w:ind w:left="2792" w:hanging="180"/>
      </w:pPr>
    </w:lvl>
    <w:lvl w:ilvl="3" w:tplc="0422000F" w:tentative="1">
      <w:start w:val="1"/>
      <w:numFmt w:val="decimal"/>
      <w:lvlText w:val="%4."/>
      <w:lvlJc w:val="left"/>
      <w:pPr>
        <w:ind w:left="3512" w:hanging="360"/>
      </w:pPr>
    </w:lvl>
    <w:lvl w:ilvl="4" w:tplc="04220019" w:tentative="1">
      <w:start w:val="1"/>
      <w:numFmt w:val="lowerLetter"/>
      <w:lvlText w:val="%5."/>
      <w:lvlJc w:val="left"/>
      <w:pPr>
        <w:ind w:left="4232" w:hanging="360"/>
      </w:pPr>
    </w:lvl>
    <w:lvl w:ilvl="5" w:tplc="0422001B" w:tentative="1">
      <w:start w:val="1"/>
      <w:numFmt w:val="lowerRoman"/>
      <w:lvlText w:val="%6."/>
      <w:lvlJc w:val="right"/>
      <w:pPr>
        <w:ind w:left="4952" w:hanging="180"/>
      </w:pPr>
    </w:lvl>
    <w:lvl w:ilvl="6" w:tplc="0422000F" w:tentative="1">
      <w:start w:val="1"/>
      <w:numFmt w:val="decimal"/>
      <w:lvlText w:val="%7."/>
      <w:lvlJc w:val="left"/>
      <w:pPr>
        <w:ind w:left="5672" w:hanging="360"/>
      </w:pPr>
    </w:lvl>
    <w:lvl w:ilvl="7" w:tplc="04220019" w:tentative="1">
      <w:start w:val="1"/>
      <w:numFmt w:val="lowerLetter"/>
      <w:lvlText w:val="%8."/>
      <w:lvlJc w:val="left"/>
      <w:pPr>
        <w:ind w:left="6392" w:hanging="360"/>
      </w:pPr>
    </w:lvl>
    <w:lvl w:ilvl="8" w:tplc="0422001B" w:tentative="1">
      <w:start w:val="1"/>
      <w:numFmt w:val="lowerRoman"/>
      <w:lvlText w:val="%9."/>
      <w:lvlJc w:val="right"/>
      <w:pPr>
        <w:ind w:left="7112" w:hanging="180"/>
      </w:pPr>
    </w:lvl>
  </w:abstractNum>
  <w:abstractNum w:abstractNumId="29">
    <w:nsid w:val="55765628"/>
    <w:multiLevelType w:val="hybridMultilevel"/>
    <w:tmpl w:val="F6549B5E"/>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30">
    <w:nsid w:val="55F7380B"/>
    <w:multiLevelType w:val="hybridMultilevel"/>
    <w:tmpl w:val="5BE26E94"/>
    <w:lvl w:ilvl="0" w:tplc="9D6CB496">
      <w:start w:val="1"/>
      <w:numFmt w:val="russianLower"/>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31">
    <w:nsid w:val="600018C8"/>
    <w:multiLevelType w:val="hybridMultilevel"/>
    <w:tmpl w:val="CB2E2C68"/>
    <w:lvl w:ilvl="0" w:tplc="9D6CB496">
      <w:start w:val="1"/>
      <w:numFmt w:val="russianLower"/>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32">
    <w:nsid w:val="60753EE5"/>
    <w:multiLevelType w:val="hybridMultilevel"/>
    <w:tmpl w:val="0ABE79F6"/>
    <w:lvl w:ilvl="0" w:tplc="9D6CB496">
      <w:start w:val="1"/>
      <w:numFmt w:val="russianLower"/>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33">
    <w:nsid w:val="624538B8"/>
    <w:multiLevelType w:val="hybridMultilevel"/>
    <w:tmpl w:val="802EF75E"/>
    <w:lvl w:ilvl="0" w:tplc="0422000F">
      <w:start w:val="1"/>
      <w:numFmt w:val="decimal"/>
      <w:lvlText w:val="%1."/>
      <w:lvlJc w:val="left"/>
      <w:pPr>
        <w:ind w:left="7448"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34">
    <w:nsid w:val="63BB554F"/>
    <w:multiLevelType w:val="hybridMultilevel"/>
    <w:tmpl w:val="0A2485EE"/>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35">
    <w:nsid w:val="665F087D"/>
    <w:multiLevelType w:val="hybridMultilevel"/>
    <w:tmpl w:val="B1DE0E88"/>
    <w:lvl w:ilvl="0" w:tplc="9D6CB496">
      <w:start w:val="1"/>
      <w:numFmt w:val="russianLower"/>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36">
    <w:nsid w:val="6FA54E8E"/>
    <w:multiLevelType w:val="hybridMultilevel"/>
    <w:tmpl w:val="41DA93AE"/>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37">
    <w:nsid w:val="6FED1C9A"/>
    <w:multiLevelType w:val="hybridMultilevel"/>
    <w:tmpl w:val="CD2831F6"/>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38">
    <w:nsid w:val="7623637C"/>
    <w:multiLevelType w:val="hybridMultilevel"/>
    <w:tmpl w:val="AC502E3A"/>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39">
    <w:nsid w:val="7684671E"/>
    <w:multiLevelType w:val="hybridMultilevel"/>
    <w:tmpl w:val="5BE26E94"/>
    <w:lvl w:ilvl="0" w:tplc="9D6CB496">
      <w:start w:val="1"/>
      <w:numFmt w:val="russianLower"/>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40">
    <w:nsid w:val="7CB458C2"/>
    <w:multiLevelType w:val="hybridMultilevel"/>
    <w:tmpl w:val="41DA93AE"/>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num w:numId="1">
    <w:abstractNumId w:val="29"/>
  </w:num>
  <w:num w:numId="2">
    <w:abstractNumId w:val="24"/>
  </w:num>
  <w:num w:numId="3">
    <w:abstractNumId w:val="11"/>
  </w:num>
  <w:num w:numId="4">
    <w:abstractNumId w:val="8"/>
  </w:num>
  <w:num w:numId="5">
    <w:abstractNumId w:val="25"/>
  </w:num>
  <w:num w:numId="6">
    <w:abstractNumId w:val="5"/>
  </w:num>
  <w:num w:numId="7">
    <w:abstractNumId w:val="15"/>
  </w:num>
  <w:num w:numId="8">
    <w:abstractNumId w:val="12"/>
  </w:num>
  <w:num w:numId="9">
    <w:abstractNumId w:val="10"/>
  </w:num>
  <w:num w:numId="10">
    <w:abstractNumId w:val="16"/>
  </w:num>
  <w:num w:numId="11">
    <w:abstractNumId w:val="0"/>
  </w:num>
  <w:num w:numId="12">
    <w:abstractNumId w:val="19"/>
  </w:num>
  <w:num w:numId="13">
    <w:abstractNumId w:val="1"/>
  </w:num>
  <w:num w:numId="14">
    <w:abstractNumId w:val="33"/>
  </w:num>
  <w:num w:numId="15">
    <w:abstractNumId w:val="40"/>
  </w:num>
  <w:num w:numId="16">
    <w:abstractNumId w:val="36"/>
  </w:num>
  <w:num w:numId="17">
    <w:abstractNumId w:val="6"/>
  </w:num>
  <w:num w:numId="18">
    <w:abstractNumId w:val="13"/>
  </w:num>
  <w:num w:numId="19">
    <w:abstractNumId w:val="26"/>
  </w:num>
  <w:num w:numId="20">
    <w:abstractNumId w:val="37"/>
  </w:num>
  <w:num w:numId="21">
    <w:abstractNumId w:val="2"/>
  </w:num>
  <w:num w:numId="22">
    <w:abstractNumId w:val="27"/>
  </w:num>
  <w:num w:numId="23">
    <w:abstractNumId w:val="38"/>
  </w:num>
  <w:num w:numId="24">
    <w:abstractNumId w:val="18"/>
  </w:num>
  <w:num w:numId="25">
    <w:abstractNumId w:val="20"/>
  </w:num>
  <w:num w:numId="26">
    <w:abstractNumId w:val="9"/>
  </w:num>
  <w:num w:numId="27">
    <w:abstractNumId w:val="3"/>
  </w:num>
  <w:num w:numId="28">
    <w:abstractNumId w:val="34"/>
  </w:num>
  <w:num w:numId="29">
    <w:abstractNumId w:val="17"/>
  </w:num>
  <w:num w:numId="30">
    <w:abstractNumId w:val="14"/>
  </w:num>
  <w:num w:numId="31">
    <w:abstractNumId w:val="7"/>
  </w:num>
  <w:num w:numId="32">
    <w:abstractNumId w:val="22"/>
  </w:num>
  <w:num w:numId="33">
    <w:abstractNumId w:val="35"/>
  </w:num>
  <w:num w:numId="34">
    <w:abstractNumId w:val="39"/>
  </w:num>
  <w:num w:numId="35">
    <w:abstractNumId w:val="32"/>
  </w:num>
  <w:num w:numId="36">
    <w:abstractNumId w:val="21"/>
  </w:num>
  <w:num w:numId="37">
    <w:abstractNumId w:val="28"/>
  </w:num>
  <w:num w:numId="38">
    <w:abstractNumId w:val="4"/>
  </w:num>
  <w:num w:numId="39">
    <w:abstractNumId w:val="30"/>
  </w:num>
  <w:num w:numId="40">
    <w:abstractNumId w:val="23"/>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7B6"/>
    <w:rsid w:val="000D1A08"/>
    <w:rsid w:val="000E2608"/>
    <w:rsid w:val="001B3371"/>
    <w:rsid w:val="00210ACC"/>
    <w:rsid w:val="00271127"/>
    <w:rsid w:val="00316CE1"/>
    <w:rsid w:val="004427B6"/>
    <w:rsid w:val="004D1C8D"/>
    <w:rsid w:val="006A3CEA"/>
    <w:rsid w:val="006A60F0"/>
    <w:rsid w:val="008C62EC"/>
    <w:rsid w:val="00945C83"/>
    <w:rsid w:val="00B16952"/>
    <w:rsid w:val="00F4242F"/>
    <w:rsid w:val="00F574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427B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427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427B6"/>
    <w:pPr>
      <w:spacing w:after="120" w:line="259" w:lineRule="auto"/>
      <w:ind w:left="720" w:firstLine="567"/>
      <w:contextualSpacing/>
      <w:jc w:val="both"/>
    </w:pPr>
    <w:rPr>
      <w:lang w:val="uk-UA"/>
    </w:rPr>
  </w:style>
  <w:style w:type="paragraph" w:customStyle="1" w:styleId="11">
    <w:name w:val="1"/>
    <w:basedOn w:val="1"/>
    <w:link w:val="12"/>
    <w:qFormat/>
    <w:rsid w:val="004427B6"/>
    <w:pPr>
      <w:spacing w:before="240" w:line="240" w:lineRule="auto"/>
      <w:ind w:firstLine="567"/>
      <w:jc w:val="both"/>
    </w:pPr>
    <w:rPr>
      <w:rFonts w:ascii="Times New Roman" w:hAnsi="Times New Roman" w:cs="Times New Roman"/>
      <w:b w:val="0"/>
      <w:bCs w:val="0"/>
      <w:color w:val="auto"/>
      <w:lang w:val="uk-UA"/>
    </w:rPr>
  </w:style>
  <w:style w:type="character" w:customStyle="1" w:styleId="12">
    <w:name w:val="1 Знак"/>
    <w:basedOn w:val="a0"/>
    <w:link w:val="11"/>
    <w:rsid w:val="004427B6"/>
    <w:rPr>
      <w:rFonts w:ascii="Times New Roman" w:eastAsiaTheme="majorEastAsia" w:hAnsi="Times New Roman" w:cs="Times New Roman"/>
      <w:sz w:val="28"/>
      <w:szCs w:val="28"/>
      <w:lang w:val="uk-UA"/>
    </w:rPr>
  </w:style>
  <w:style w:type="character" w:customStyle="1" w:styleId="10">
    <w:name w:val="Заголовок 1 Знак"/>
    <w:basedOn w:val="a0"/>
    <w:link w:val="1"/>
    <w:uiPriority w:val="9"/>
    <w:rsid w:val="004427B6"/>
    <w:rPr>
      <w:rFonts w:asciiTheme="majorHAnsi" w:eastAsiaTheme="majorEastAsia" w:hAnsiTheme="majorHAnsi" w:cstheme="majorBidi"/>
      <w:b/>
      <w:bCs/>
      <w:color w:val="365F91" w:themeColor="accent1" w:themeShade="BF"/>
      <w:sz w:val="28"/>
      <w:szCs w:val="28"/>
    </w:rPr>
  </w:style>
  <w:style w:type="character" w:styleId="a5">
    <w:name w:val="Hyperlink"/>
    <w:uiPriority w:val="99"/>
    <w:rsid w:val="00316CE1"/>
    <w:rPr>
      <w:rFonts w:cs="Times New Roman"/>
      <w:color w:val="0000FF"/>
      <w:u w:val="single"/>
    </w:rPr>
  </w:style>
  <w:style w:type="paragraph" w:customStyle="1" w:styleId="rvps2">
    <w:name w:val="rvps2"/>
    <w:basedOn w:val="a"/>
    <w:rsid w:val="00316CE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apple-converted-space">
    <w:name w:val="apple-converted-space"/>
    <w:basedOn w:val="a0"/>
    <w:rsid w:val="00316CE1"/>
  </w:style>
  <w:style w:type="paragraph" w:styleId="a6">
    <w:name w:val="header"/>
    <w:basedOn w:val="a"/>
    <w:link w:val="a7"/>
    <w:uiPriority w:val="99"/>
    <w:unhideWhenUsed/>
    <w:rsid w:val="00316CE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16CE1"/>
  </w:style>
  <w:style w:type="paragraph" w:styleId="a8">
    <w:name w:val="footer"/>
    <w:basedOn w:val="a"/>
    <w:link w:val="a9"/>
    <w:uiPriority w:val="99"/>
    <w:unhideWhenUsed/>
    <w:rsid w:val="00316CE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16CE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427B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427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427B6"/>
    <w:pPr>
      <w:spacing w:after="120" w:line="259" w:lineRule="auto"/>
      <w:ind w:left="720" w:firstLine="567"/>
      <w:contextualSpacing/>
      <w:jc w:val="both"/>
    </w:pPr>
    <w:rPr>
      <w:lang w:val="uk-UA"/>
    </w:rPr>
  </w:style>
  <w:style w:type="paragraph" w:customStyle="1" w:styleId="11">
    <w:name w:val="1"/>
    <w:basedOn w:val="1"/>
    <w:link w:val="12"/>
    <w:qFormat/>
    <w:rsid w:val="004427B6"/>
    <w:pPr>
      <w:spacing w:before="240" w:line="240" w:lineRule="auto"/>
      <w:ind w:firstLine="567"/>
      <w:jc w:val="both"/>
    </w:pPr>
    <w:rPr>
      <w:rFonts w:ascii="Times New Roman" w:hAnsi="Times New Roman" w:cs="Times New Roman"/>
      <w:b w:val="0"/>
      <w:bCs w:val="0"/>
      <w:color w:val="auto"/>
      <w:lang w:val="uk-UA"/>
    </w:rPr>
  </w:style>
  <w:style w:type="character" w:customStyle="1" w:styleId="12">
    <w:name w:val="1 Знак"/>
    <w:basedOn w:val="a0"/>
    <w:link w:val="11"/>
    <w:rsid w:val="004427B6"/>
    <w:rPr>
      <w:rFonts w:ascii="Times New Roman" w:eastAsiaTheme="majorEastAsia" w:hAnsi="Times New Roman" w:cs="Times New Roman"/>
      <w:sz w:val="28"/>
      <w:szCs w:val="28"/>
      <w:lang w:val="uk-UA"/>
    </w:rPr>
  </w:style>
  <w:style w:type="character" w:customStyle="1" w:styleId="10">
    <w:name w:val="Заголовок 1 Знак"/>
    <w:basedOn w:val="a0"/>
    <w:link w:val="1"/>
    <w:uiPriority w:val="9"/>
    <w:rsid w:val="004427B6"/>
    <w:rPr>
      <w:rFonts w:asciiTheme="majorHAnsi" w:eastAsiaTheme="majorEastAsia" w:hAnsiTheme="majorHAnsi" w:cstheme="majorBidi"/>
      <w:b/>
      <w:bCs/>
      <w:color w:val="365F91" w:themeColor="accent1" w:themeShade="BF"/>
      <w:sz w:val="28"/>
      <w:szCs w:val="28"/>
    </w:rPr>
  </w:style>
  <w:style w:type="character" w:styleId="a5">
    <w:name w:val="Hyperlink"/>
    <w:uiPriority w:val="99"/>
    <w:rsid w:val="00316CE1"/>
    <w:rPr>
      <w:rFonts w:cs="Times New Roman"/>
      <w:color w:val="0000FF"/>
      <w:u w:val="single"/>
    </w:rPr>
  </w:style>
  <w:style w:type="paragraph" w:customStyle="1" w:styleId="rvps2">
    <w:name w:val="rvps2"/>
    <w:basedOn w:val="a"/>
    <w:rsid w:val="00316CE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apple-converted-space">
    <w:name w:val="apple-converted-space"/>
    <w:basedOn w:val="a0"/>
    <w:rsid w:val="00316CE1"/>
  </w:style>
  <w:style w:type="paragraph" w:styleId="a6">
    <w:name w:val="header"/>
    <w:basedOn w:val="a"/>
    <w:link w:val="a7"/>
    <w:uiPriority w:val="99"/>
    <w:unhideWhenUsed/>
    <w:rsid w:val="00316CE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16CE1"/>
  </w:style>
  <w:style w:type="paragraph" w:styleId="a8">
    <w:name w:val="footer"/>
    <w:basedOn w:val="a"/>
    <w:link w:val="a9"/>
    <w:uiPriority w:val="99"/>
    <w:unhideWhenUsed/>
    <w:rsid w:val="00316CE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16C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14</Pages>
  <Words>6519</Words>
  <Characters>37163</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Ревило Елизавета</dc:creator>
  <cp:lastModifiedBy>Ревило Елизавета</cp:lastModifiedBy>
  <cp:revision>6</cp:revision>
  <cp:lastPrinted>2019-10-24T12:24:00Z</cp:lastPrinted>
  <dcterms:created xsi:type="dcterms:W3CDTF">2019-10-24T08:51:00Z</dcterms:created>
  <dcterms:modified xsi:type="dcterms:W3CDTF">2019-10-24T12:29:00Z</dcterms:modified>
</cp:coreProperties>
</file>